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956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"/>
        <w:gridCol w:w="9050"/>
      </w:tblGrid>
      <w:tr w:rsidR="00EB7092" w:rsidRPr="00772057" w:rsidTr="00EB7092">
        <w:trPr>
          <w:trHeight w:val="407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Добровольная некоммерческая общественная организация Общероссийский профсоюз работников жизнеобеспечения, город Москва</w:t>
            </w:r>
          </w:p>
        </w:tc>
      </w:tr>
      <w:tr w:rsidR="00EB7092" w:rsidRPr="00772057" w:rsidTr="00EB7092">
        <w:trPr>
          <w:trHeight w:val="402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техническому р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е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гулированию и метрологии ТК 346 "Бытовое обслуживание населения", город Москва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ЗАО "Институт региональных экономических исследований", город Москва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Межрегиональная общественная организация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Национальная Академия Индустрии Моды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Сочи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Компания «</w:t>
            </w:r>
            <w:proofErr w:type="spellStart"/>
            <w:r w:rsidRPr="00772057">
              <w:rPr>
                <w:rFonts w:ascii="Times New Roman" w:hAnsi="Times New Roman"/>
                <w:sz w:val="24"/>
                <w:szCs w:val="24"/>
              </w:rPr>
              <w:t>Тиссура</w:t>
            </w:r>
            <w:proofErr w:type="spellEnd"/>
            <w:r w:rsidRPr="00772057">
              <w:rPr>
                <w:rFonts w:ascii="Times New Roman" w:hAnsi="Times New Roman"/>
                <w:sz w:val="24"/>
                <w:szCs w:val="24"/>
              </w:rPr>
              <w:t>», город Челябинск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еспубликанский 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 xml:space="preserve"> центр технологий  качества бытовых услуг», город Москва</w:t>
            </w:r>
          </w:p>
        </w:tc>
      </w:tr>
      <w:tr w:rsidR="00EB7092" w:rsidRPr="00772057" w:rsidTr="00EB7092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B7092" w:rsidRPr="00772057" w:rsidRDefault="00EB7092" w:rsidP="00EB7092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«Центр развития образования и сертификации персонала «Универсум», город Ч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е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лябинск</w:t>
            </w:r>
          </w:p>
        </w:tc>
      </w:tr>
    </w:tbl>
    <w:p w:rsidR="00EB7092" w:rsidRDefault="00EB7092" w:rsidP="00EB7092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1DE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>
        <w:rPr>
          <w:rFonts w:ascii="Times New Roman" w:hAnsi="Times New Roman" w:cs="Times New Roman"/>
          <w:b/>
          <w:sz w:val="24"/>
          <w:szCs w:val="24"/>
        </w:rPr>
        <w:t>организаций</w:t>
      </w:r>
      <w:r w:rsidRPr="007771DE">
        <w:rPr>
          <w:rFonts w:ascii="Times New Roman" w:hAnsi="Times New Roman" w:cs="Times New Roman"/>
          <w:b/>
          <w:sz w:val="24"/>
          <w:szCs w:val="24"/>
        </w:rPr>
        <w:t xml:space="preserve">, привлеченных для разработки </w:t>
      </w:r>
    </w:p>
    <w:p w:rsidR="00EB7092" w:rsidRDefault="00EB7092" w:rsidP="00EB7092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771DE">
        <w:rPr>
          <w:rFonts w:ascii="Times New Roman" w:hAnsi="Times New Roman" w:cs="Times New Roman"/>
          <w:b/>
          <w:sz w:val="24"/>
          <w:szCs w:val="24"/>
        </w:rPr>
        <w:t xml:space="preserve">проекта профессионального стандарта </w:t>
      </w:r>
      <w:r w:rsidRPr="00F523A8">
        <w:rPr>
          <w:rFonts w:ascii="Times New Roman" w:hAnsi="Times New Roman"/>
          <w:b/>
          <w:sz w:val="24"/>
          <w:szCs w:val="24"/>
        </w:rPr>
        <w:t>«Специалист по ремонту и индивидуальному пошиву швейных, трикотажных, меховых, кожаных изделий, головных уборов, изделий текстильной галантереи»</w:t>
      </w:r>
    </w:p>
    <w:p w:rsidR="00557191" w:rsidRDefault="00557191"/>
    <w:sectPr w:rsidR="00557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B7092"/>
    <w:rsid w:val="00557191"/>
    <w:rsid w:val="00EB7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2015-06-29T04:22:00Z</dcterms:created>
  <dcterms:modified xsi:type="dcterms:W3CDTF">2015-06-29T04:23:00Z</dcterms:modified>
</cp:coreProperties>
</file>