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23" w:rsidRPr="006D7949" w:rsidRDefault="00644D23" w:rsidP="006D7949">
      <w:pPr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1"/>
          <w:lang w:eastAsia="ru-RU"/>
        </w:rPr>
      </w:pPr>
      <w:r w:rsidRPr="006D7949">
        <w:rPr>
          <w:rFonts w:ascii="Times New Roman" w:eastAsia="Times New Roman" w:hAnsi="Times New Roman" w:cs="Times New Roman"/>
          <w:b/>
          <w:bCs/>
          <w:color w:val="444444"/>
          <w:sz w:val="24"/>
          <w:szCs w:val="21"/>
          <w:lang w:eastAsia="ru-RU"/>
        </w:rPr>
        <w:t>27 сентября 2011 г. Круглый стол «Грамотное построение системы образования. Практика и наставничество. Кому нужен «вчерашний студент».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0"/>
        <w:gridCol w:w="8847"/>
      </w:tblGrid>
      <w:tr w:rsidR="00644D23" w:rsidRPr="006D7949" w:rsidTr="00644D23">
        <w:trPr>
          <w:tblCellSpacing w:w="0" w:type="dxa"/>
        </w:trPr>
        <w:tc>
          <w:tcPr>
            <w:tcW w:w="0" w:type="auto"/>
            <w:hideMark/>
          </w:tcPr>
          <w:p w:rsidR="00644D23" w:rsidRPr="006D7949" w:rsidRDefault="00644D23" w:rsidP="006D7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D7949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drawing>
                <wp:inline distT="0" distB="0" distL="0" distR="0">
                  <wp:extent cx="952500" cy="428625"/>
                  <wp:effectExtent l="0" t="0" r="0" b="9525"/>
                  <wp:docPr id="1" name="Рисунок 1" descr="https://proxy.imgsmail.ru/?h=GvrgMesxjYKnoymE0_uECA&amp;e=1360990154&amp;url717=frio.ru/upload/iblock/852/852761f7182b950d84ddeca82fcc19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oxy.imgsmail.ru/?h=GvrgMesxjYKnoymE0_uECA&amp;e=1360990154&amp;url717=frio.ru/upload/iblock/852/852761f7182b950d84ddeca82fcc19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644D23" w:rsidRPr="006D7949" w:rsidRDefault="00644D23" w:rsidP="006D7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27 сентября 2011 г. в рамках выставки ПИР-2011 состоялся круглый стол «Грамотное построение системы образования. Практика и наставничество. Кому нужен «вчерашний студент».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Модератор - И.С. Карапетян, вице-президент Федерации Рестораторов и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Отельеров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Активное участие в дискуссии принимали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Грасс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Игорь – руководитель X5Service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Group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, Сергей Миронов – ресторатор, антикризисный менеджер, автор книги "Как вывести ресторан из жесткого кризиса"; студенты профильных колледжей; мастера производственной практики, а также руководители учебных заведений начального, среднего и высшего профильного образования индустрии гостеприимства.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связи с тем, что тема практико-ориентированного обучения – одна из самых острых проблем развития профильного образования в сфере гостиничного и ресторанного направления, - на круглом столе развернулась очень активная дискуссия.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Открыл данное мероприятие студент колледжа №37 с докладом об организации практики. В данном учебном заведении представлен высокий уровень организации практики, но, несмотря на это, не все студенты хотят развиваться и работать в отрасли в свободное от учебы время. Из 30 студентов, которые учатся в потоке, лишь 5 работают в отрасли. Так студент, обучаясь в колледже на технолога, работает кондитером в отеле, не выполняя, таким образом, свою программу.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Далее Сергей Миронов – ресторатор рассказал о проблемах, с которыми сталкивается работодатель, набирая персонал для работы в своих заведениях. Большая проблема с набором персонала. Если повара и менеджеры – есть, то опытных официантов просто нет. Кадровики данного работодателя не смогли договориться с колледжами для набора студентов на практику.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Представители колледжей задали вопрос о заработной плате, которую предоставляют официантам: час стоит от 600-1200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/день, также есть штат тренеров, которые занимаются обучением на рабочем месте.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Но на эти данные представители колледжей ответили, что это небольшая зарплата для студента, они не пойдут за 16-18 тыс.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работать официантами.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Однако Игорь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Грасс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отметил, что в принципе зарплата официанта в ресторане – 6000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остальное идет от доплат, бонусов, большая часть вознаграждений строится на грамотной системе мотивации.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Здесь другая проблема работодателя – безответственность таких студентов из ВУЗов и колледжей, ведь человек в данном бизнесе может работать и больше 8 часов в день и заработать необходимую сумму денег.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Важна дисциплина таких сотрудников, серьезное отношение к труду,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профориентационные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разъяснения преподавателей. Ребят нужно готовить к ответственности.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Сейчас запущен совместный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пилотный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проект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ФРиО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МФПУ «Синергия» по трудоустройству студентов. По итогам данной работы студенты выпускных групп получают рекомендации и характеристику от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ФРиО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это его мотивирует на дальнейшее развитие.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Сергей Миронов поднял вопрос о том, что студент, работающий на его предприятии должен проходить еще и практику от учебного заведения, куда его распределили. Таким образом, студент безответственно относится к рабочему месту, пропуская рабочие часы и отрабатывая бесплатную практику в отеле от своего колледжа.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Здесь ответ оказался на поверхности: колледжи заключают с предприятиями годовые договоры, это контрактная система с предприятием, где прописываются обязанности обеих сторон. Соответственно часто происходит так, что, невзирая на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трудоустроенность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студента, его все же отправляют еще и на производственную практику, вследствие чего, чтобы не потерять место учебы, студент пренебрегает основным рабочим местом, на котором он получает заработную плату от работодателя и пропускает рабочие часы в счет практики на партнерском предприятии колледжа.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Итак, вскрылась серьезная проблема желания студента при распределении на места практики. Контрактная система, конечно, нужна: колледж уверен, что определенное количество студентов пойдет на практику, а работодатель должен быть уверен, что он получит то количество человек, которое ему необходимо. И возникает третий момент, а что делать, если студент сам нашел место для прохождения практики.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все же большинство руководителей учебных заведений отменяют и меняют условия договора с предприятием, таким образом, идя на уступки студенту, отправляя его на то предприятие, где он хочет работать в случае, если он сам смог найти рабочее место.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Также встает вопрос, а чему на производственной практике в отеле, например, учится студент? Если поваров колледжи еще могут предоставить работодателям, то официантов рынок труда получить не может. Приходя в ресторанную отрасль, студент прошедший практику в отеле, по словам С.Миронова, ничего не умеет. Он умеет только накрывать завтрак.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Директор колледжа №28 подняла серьезный вопрос. Работодатель, приглашая студента, заведомо понимает, что это точно неопытный специалист, цена его рубль двадцать.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Ведь если студент трудоустраивается в отрасль, как же он может продолжать получать знания по общеобразовательным дисциплинам, если речь идет о студенте колледжа НПО, который поступает на программу после 9-го класса общеобразовательной школы? Ведь ему же приходиться пропускать учёбу? А задача колледжа – дать полноценные знания.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Приглашая на работу студентов, работодатель заведомо провоцирует приглашение непрофессионального специалиста.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 другой стороны, здорово, когда ребята имеют возможность подрабатывать. Но вот, например дневной ланч. Как студента можно привлечь на такую работу, если у него идут занятия в этот момент в колледже?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Кстати, по государственным образовательным стандартам третьего поколения есть 30% базового времени, которое колледжам сейчас надо наполнять. И вот сейчас как раз педагоги колледжей благодаря работе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ФРиО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могут понять вопросы актуальные сегодня для ресторанного и гостиничного бизнеса. Нужно заложить общие тенденции от работодателя, сгруппировать всё то, что наработано у учебных заведений и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ФРиО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Игорь Спартакович уточняет, а есть ли прописанная методика прохождения практики на всех зонах предприятия? Она официальная?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Ответ оказался отрицательным, эта методика на совести колледжей, которые и определяют работу студентов.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Таким образом, предложение обязать прохождение практики во всех департаментах, опираясь на спецификацию Профессиональных стандартов индустрии питания. Под работу на каждой зоне нужно ввести определенные сроки. Например, в ведущем зарубежном заведении, готовящем специалистов для индустрии гостеприимства, в «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Ле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Рош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» срок на прохождение практики на каждой зоне установлен – одна неделя. Это время было выделено большим опытом и многолетними наработками.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Проблемы, касающиеся этого предложения: по модулю в России практике отводится всего 1 неделя в профильных учебных заведениях ресторанного и гостиничного направления! Таким образом, колоссальная нехватка времени для отработки навыков. </w:t>
      </w:r>
      <w:proofErr w:type="gram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proofErr w:type="gram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например, в США, 50% времени отводится практике.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ориентировать изначально студента развиваться не только к управленческим позициям, а такое распределение в разных департаментах позволит ему выбрать понравившийся участок, помочь найти себя и в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бэк-офисе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на других позициях на </w:t>
      </w:r>
      <w:proofErr w:type="gram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фронт-офисе</w:t>
      </w:r>
      <w:proofErr w:type="gram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Также есть проблема, что по факту на практике студентов заставляют заниматься неквалифицированной работой. Для того</w:t>
      </w:r>
      <w:proofErr w:type="gram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proofErr w:type="gram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чтобы не было чувства ущемления, преподаватели должны проводить воспитательную работу, заранее предупреждать о возможных сложностях, объясняя подробно на какой зоне, какие знания и какие навыки студент может получить, как эта информация может пригодиться ему в дальнейшем, выстроить систему.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 того</w:t>
      </w:r>
      <w:proofErr w:type="gram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proofErr w:type="gram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чтобы заинтересовать студента-практиканта на работу на предприятии важна система мотивации, поощрения, соревнования, дух в коллективе. Работодатель не должен выделять </w:t>
      </w: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студента как чужого на предприятии, хотя на некоторых предприятиях есть такое негативное отношение к стажерам. Нужно обязать работодателя относиться к студенту как к взрослому человеку, который пришел учиться на производство. Нужно интегрировать студента.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Также интересным было выступление, касающееся информационного обмена между колледжами, работодателями, ВУЗами. В классификаторе на портале job-respect.ru выделено 270 должностей из ресторанного и гостиничного бизнеса. Студенты там регистрируют свою страницу с резюме, работодатели выкладывают свои вакансии. Таким образом, учащиеся находят места для трудоустройства и прохождения практики, имея большую возможность выбора. А работодатели видят базу студентов. И это прямое взаимодействие.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Также Игорь Спартакович поднял вопрос о слабой системе профориентации.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Предложение от учебных заведений приходить представителям бизнеса в учебные заведения для стимулирования интереса студентов.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Выступление Е.В. Максимовой. А как же можно было бы организовать идеальную практику?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Первое, организовать для студентов вариативную деятельность на производстве. Тогда появится мотивация к обучению.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основном колледжи принимают ребят после 9 класса. Данные особенности возраста позволяют мотивировать студентов, появляется возможность ранней профессиональной ориентации.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 стандартам много нареканий и Елена Вячеславовна предлагает вносить в стандарты изменения.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том числе изменения по практике. Например, в предложенных стандартах есть вариативная часть – это свободная зона в отличие </w:t>
      </w:r>
      <w:proofErr w:type="gram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proofErr w:type="gram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инвариантной. Но в вариативной части вообще нет практики. Т.е. дозволена только теория без практического усвоения материала. Таким образом, необходимо в эту часть вносить изменения. В вариативную часть нужно перенести часть практики.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Также новые стандарты предполагают, что после девятого класса школьники приходят и должны 1,5 года изучать общеобразовательные дисциплины. Вместе с тем в техникуме давно уже была выстроена система, когда школа изучалась за один года. Поэтому в порядке эксперимента и с поддержкой </w:t>
      </w:r>
      <w:proofErr w:type="spellStart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>ФРиО</w:t>
      </w:r>
      <w:proofErr w:type="spellEnd"/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необходимо добиться, чтобы разрешили общеобразовательные дисциплины реализовывать за один год. Тогда высвобождается время для организации практической деятельности, что позволит выпускать студентов, которые нужны отрасли. </w:t>
      </w:r>
    </w:p>
    <w:p w:rsidR="00644D23" w:rsidRPr="006D7949" w:rsidRDefault="00644D23" w:rsidP="006D794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D794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Представители 37 колледжа говорили о вкладе работодателей, который бы они могли внести в образование. Работодатели могли бы во многом помочь учебным заведениям, инвестировать в них. Но от этого работодатели ничего не имеют, никаких льгот и преференций. К сожалению, этот вопрос поднимается уже не первый раз, но не смотря на это данное предложение не получило поддержку. </w:t>
      </w:r>
    </w:p>
    <w:p w:rsidR="00731F5C" w:rsidRPr="006D7949" w:rsidRDefault="00731F5C" w:rsidP="006D7949">
      <w:pPr>
        <w:rPr>
          <w:rFonts w:ascii="Times New Roman" w:hAnsi="Times New Roman" w:cs="Times New Roman"/>
          <w:sz w:val="28"/>
        </w:rPr>
      </w:pPr>
    </w:p>
    <w:p w:rsidR="00644D23" w:rsidRPr="006D7949" w:rsidRDefault="00644D23" w:rsidP="006D7949">
      <w:pPr>
        <w:rPr>
          <w:rFonts w:ascii="Times New Roman" w:hAnsi="Times New Roman" w:cs="Times New Roman"/>
          <w:sz w:val="28"/>
        </w:rPr>
      </w:pPr>
      <w:r w:rsidRPr="006D7949">
        <w:rPr>
          <w:rFonts w:ascii="Times New Roman" w:hAnsi="Times New Roman" w:cs="Times New Roman"/>
          <w:sz w:val="28"/>
        </w:rPr>
        <w:t xml:space="preserve">Сайт Федерации рестораторов и </w:t>
      </w:r>
      <w:proofErr w:type="spellStart"/>
      <w:r w:rsidR="006D7949">
        <w:rPr>
          <w:rFonts w:ascii="Times New Roman" w:hAnsi="Times New Roman" w:cs="Times New Roman"/>
          <w:sz w:val="28"/>
        </w:rPr>
        <w:t>о</w:t>
      </w:r>
      <w:r w:rsidRPr="006D7949">
        <w:rPr>
          <w:rFonts w:ascii="Times New Roman" w:hAnsi="Times New Roman" w:cs="Times New Roman"/>
          <w:sz w:val="28"/>
        </w:rPr>
        <w:t>тельеров</w:t>
      </w:r>
      <w:proofErr w:type="spellEnd"/>
      <w:r w:rsidRPr="006D7949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sectPr w:rsidR="00644D23" w:rsidRPr="006D7949" w:rsidSect="006D794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164"/>
    <w:rsid w:val="002A15B2"/>
    <w:rsid w:val="00301164"/>
    <w:rsid w:val="003D5005"/>
    <w:rsid w:val="004B5367"/>
    <w:rsid w:val="00644D23"/>
    <w:rsid w:val="006D7949"/>
    <w:rsid w:val="00731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D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D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45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1561</Words>
  <Characters>8899</Characters>
  <Application>Microsoft Office Word</Application>
  <DocSecurity>0</DocSecurity>
  <Lines>74</Lines>
  <Paragraphs>20</Paragraphs>
  <ScaleCrop>false</ScaleCrop>
  <Company>Hewlett-Packard</Company>
  <LinksUpToDate>false</LinksUpToDate>
  <CharactersWithSpaces>10440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dns</cp:lastModifiedBy>
  <cp:revision>4</cp:revision>
  <dcterms:created xsi:type="dcterms:W3CDTF">2013-02-13T05:36:00Z</dcterms:created>
  <dcterms:modified xsi:type="dcterms:W3CDTF">2013-02-13T05:37:00Z</dcterms:modified>
</cp:coreProperties>
</file>