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2956" w:rsidRPr="00AE2956" w:rsidRDefault="00AE2956" w:rsidP="00AE2956">
      <w:pPr>
        <w:spacing w:after="0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kern w:val="36"/>
          <w:sz w:val="32"/>
          <w:szCs w:val="32"/>
          <w:lang w:eastAsia="ru-RU"/>
        </w:rPr>
      </w:pPr>
      <w:r w:rsidRPr="00AE2956">
        <w:rPr>
          <w:rFonts w:ascii="Times New Roman" w:eastAsia="Times New Roman" w:hAnsi="Times New Roman" w:cs="Times New Roman"/>
          <w:b/>
          <w:kern w:val="36"/>
          <w:sz w:val="32"/>
          <w:szCs w:val="32"/>
          <w:lang w:eastAsia="ru-RU"/>
        </w:rPr>
        <w:t>Региональные программы содействия занятости населения</w:t>
      </w:r>
    </w:p>
    <w:p w:rsidR="00AE2956" w:rsidRPr="00AE2956" w:rsidRDefault="00AE2956" w:rsidP="00AE2956">
      <w:pPr>
        <w:spacing w:after="0"/>
        <w:jc w:val="both"/>
        <w:textAlignment w:val="baseline"/>
        <w:outlineLvl w:val="0"/>
        <w:rPr>
          <w:rFonts w:ascii="Times New Roman" w:eastAsia="Times New Roman" w:hAnsi="Times New Roman" w:cs="Times New Roman"/>
          <w:b/>
          <w:kern w:val="36"/>
          <w:sz w:val="32"/>
          <w:szCs w:val="32"/>
          <w:lang w:eastAsia="ru-RU"/>
        </w:rPr>
      </w:pPr>
    </w:p>
    <w:p w:rsidR="00AE2956" w:rsidRPr="00AE2956" w:rsidRDefault="00AE2956" w:rsidP="00AE2956">
      <w:pPr>
        <w:spacing w:after="0"/>
        <w:ind w:firstLine="708"/>
        <w:jc w:val="both"/>
        <w:textAlignment w:val="baseline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 w:rsidRPr="00AE2956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В 2012 году государственная политика в области содействия занятости реализовывалась в рамках постоянно действующих программ содействия занятости населения субъектов Российской Федерации, а также региональных программ, предусматривающих дополнительные мероприятия, направленные на снижение напряженности на рынке труда субъектов Российской Федерации.</w:t>
      </w:r>
    </w:p>
    <w:p w:rsidR="00AE2956" w:rsidRPr="00AE2956" w:rsidRDefault="00AE2956" w:rsidP="00AE2956">
      <w:pPr>
        <w:spacing w:after="0"/>
        <w:ind w:firstLine="708"/>
        <w:jc w:val="both"/>
        <w:textAlignment w:val="baseline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 w:rsidRPr="00AE2956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Участниками мероприятий по содействию занятости населения – получателями государственных услуг в области содействия занятости населения в январе-сентябре 2012 года стали 7,2 </w:t>
      </w:r>
      <w:proofErr w:type="spellStart"/>
      <w:proofErr w:type="gramStart"/>
      <w:r w:rsidRPr="00AE2956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млн</w:t>
      </w:r>
      <w:proofErr w:type="spellEnd"/>
      <w:proofErr w:type="gramEnd"/>
      <w:r w:rsidRPr="00AE2956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человек (в январе-сентябре 2011 – 8,3 </w:t>
      </w:r>
      <w:proofErr w:type="spellStart"/>
      <w:r w:rsidRPr="00AE2956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млн</w:t>
      </w:r>
      <w:proofErr w:type="spellEnd"/>
      <w:r w:rsidRPr="00AE2956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человек). За содействием в поиске подходящей работы в органы службы занятости обратилось 3,5 </w:t>
      </w:r>
      <w:proofErr w:type="spellStart"/>
      <w:proofErr w:type="gramStart"/>
      <w:r w:rsidRPr="00AE2956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млн</w:t>
      </w:r>
      <w:proofErr w:type="spellEnd"/>
      <w:proofErr w:type="gramEnd"/>
      <w:r w:rsidRPr="00AE2956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человек (в январе-сентябре 2011 года – 4,2 </w:t>
      </w:r>
      <w:proofErr w:type="spellStart"/>
      <w:r w:rsidRPr="00AE2956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млн</w:t>
      </w:r>
      <w:proofErr w:type="spellEnd"/>
      <w:r w:rsidRPr="00AE2956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человек).</w:t>
      </w:r>
    </w:p>
    <w:p w:rsidR="00AE2956" w:rsidRPr="00AE2956" w:rsidRDefault="00AE2956" w:rsidP="00AE2956">
      <w:pPr>
        <w:spacing w:after="0"/>
        <w:ind w:firstLine="708"/>
        <w:jc w:val="both"/>
        <w:textAlignment w:val="baseline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 w:rsidRPr="00AE2956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При содействии органов службы занятости трудоустроены 2,4 </w:t>
      </w:r>
      <w:proofErr w:type="spellStart"/>
      <w:proofErr w:type="gramStart"/>
      <w:r w:rsidRPr="00AE2956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млн</w:t>
      </w:r>
      <w:proofErr w:type="spellEnd"/>
      <w:proofErr w:type="gramEnd"/>
      <w:r w:rsidRPr="00AE2956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человек или 67,2% от числа обратившихся за содействием в поиске подходящей работы (в январе-сентябре 2011 года – 2,7 </w:t>
      </w:r>
      <w:proofErr w:type="spellStart"/>
      <w:r w:rsidRPr="00AE2956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млн</w:t>
      </w:r>
      <w:proofErr w:type="spellEnd"/>
      <w:r w:rsidRPr="00AE2956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человек или 64,5%).</w:t>
      </w:r>
    </w:p>
    <w:p w:rsidR="00AE2956" w:rsidRPr="00AE2956" w:rsidRDefault="00AE2956" w:rsidP="00AE2956">
      <w:pPr>
        <w:spacing w:after="0"/>
        <w:ind w:firstLine="708"/>
        <w:jc w:val="both"/>
        <w:textAlignment w:val="baseline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 w:rsidRPr="00AE2956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Приступили к профессиональному </w:t>
      </w:r>
      <w:proofErr w:type="gramStart"/>
      <w:r w:rsidRPr="00AE2956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обучению по направлению</w:t>
      </w:r>
      <w:proofErr w:type="gramEnd"/>
      <w:r w:rsidRPr="00AE2956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органов службы занятости 237,5 тысяч безработных граждан или 8,1% от общей численности безработных граждан (в январе-сентябре 2011 года – 303,0 тысяч человек или 8,1%).</w:t>
      </w:r>
    </w:p>
    <w:p w:rsidR="00AE2956" w:rsidRPr="00AE2956" w:rsidRDefault="00AE2956" w:rsidP="00AE2956">
      <w:pPr>
        <w:spacing w:after="0"/>
        <w:ind w:firstLine="708"/>
        <w:jc w:val="both"/>
        <w:textAlignment w:val="baseline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 w:rsidRPr="00AE2956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Приняли участие в оплачиваемых общественных работах 372,4 тысяч человек или 12,7 % от общей численности безработных граждан (в январе-сентябре 2011 года – 467,5 тысяч человек или 12,5%), были заняты на временных работах 59,6 тысяч безработных граждан, испытывающих трудности в поиске работы (в январе-сентябре 2011 года – 73,2 тысяч человек).</w:t>
      </w:r>
    </w:p>
    <w:p w:rsidR="00AE2956" w:rsidRPr="00AE2956" w:rsidRDefault="00AE2956" w:rsidP="00AE2956">
      <w:pPr>
        <w:spacing w:after="0"/>
        <w:ind w:firstLine="708"/>
        <w:jc w:val="both"/>
        <w:textAlignment w:val="baseline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 w:rsidRPr="00AE2956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Услуги по содействию </w:t>
      </w:r>
      <w:proofErr w:type="spellStart"/>
      <w:r w:rsidRPr="00AE2956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самозанятости</w:t>
      </w:r>
      <w:proofErr w:type="spellEnd"/>
      <w:r w:rsidRPr="00AE2956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получили 68,3 тысяч безработных граждан  или 2,3% от общей численности безработных граждан (в январе-сентябре 2011 года – 184,5 тысяч человек или 4,9%).</w:t>
      </w:r>
    </w:p>
    <w:p w:rsidR="00AE2956" w:rsidRPr="00AE2956" w:rsidRDefault="00AE2956" w:rsidP="00AE2956">
      <w:pPr>
        <w:spacing w:after="0"/>
        <w:ind w:firstLine="708"/>
        <w:jc w:val="both"/>
        <w:textAlignment w:val="baseline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 w:rsidRPr="00AE2956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На временные работы были трудоустроены 722,2 тысяч несовершеннолетних граждан в возрасте от 14 до 18 лет или 93,6% от общей численности учащихся, обратившихся за содействием в поиске работы в свободное от учебы время (в январе-сентябре 2011 года – 789,1 тысяч человек или 92,8%).</w:t>
      </w:r>
    </w:p>
    <w:p w:rsidR="00AE2956" w:rsidRPr="00AE2956" w:rsidRDefault="00AE2956" w:rsidP="00AE2956">
      <w:pPr>
        <w:spacing w:after="0"/>
        <w:ind w:firstLine="708"/>
        <w:jc w:val="both"/>
        <w:textAlignment w:val="baseline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 w:rsidRPr="00AE2956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Около 30% от численности выпускников учреждений начального и среднего профессионального образования, ищущих работу впервые, обратившихся за содействием в поиске подходящей работы, были трудоустроены на временные работы (8,3 тысяч человек в январе-сентябре 2012 года, в январе-сентябре 2011 года – 13,4 тысяч человек).</w:t>
      </w:r>
    </w:p>
    <w:p w:rsidR="00AE2956" w:rsidRPr="00AE2956" w:rsidRDefault="00AE2956" w:rsidP="00AE2956">
      <w:pPr>
        <w:spacing w:after="0"/>
        <w:ind w:firstLine="708"/>
        <w:jc w:val="both"/>
        <w:textAlignment w:val="baseline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 w:rsidRPr="00AE2956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Государственные услуги по социальной адаптации безработных граждан на рынке труда получили 209,9 тысяч человек или 7,2% от общей численности безработных граждан (в январе-сентябре 2011 года – 226,1 тысяч человек или 6,0%), по профессиональной ориентации – 2,3 </w:t>
      </w:r>
      <w:proofErr w:type="spellStart"/>
      <w:proofErr w:type="gramStart"/>
      <w:r w:rsidRPr="00AE2956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млн</w:t>
      </w:r>
      <w:proofErr w:type="spellEnd"/>
      <w:proofErr w:type="gramEnd"/>
      <w:r w:rsidRPr="00AE2956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человек или 32,0% от общей численности граждан, обратившихся за предоставлением государственных услуг (в январе-сентябре 2011 года – 2,7 </w:t>
      </w:r>
      <w:proofErr w:type="spellStart"/>
      <w:r w:rsidRPr="00AE2956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млн</w:t>
      </w:r>
      <w:proofErr w:type="spellEnd"/>
      <w:r w:rsidRPr="00AE2956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человек или 32,4%), по психологической поддержке – 173,9 тысяч безработных граждан или 5,9% от общей численности безработных граждан (в январе-сентябре 2011 года – 198,9 тысяч человек или 5,3%).</w:t>
      </w:r>
    </w:p>
    <w:p w:rsidR="00AE2956" w:rsidRPr="00AE2956" w:rsidRDefault="00AE2956" w:rsidP="00AE2956">
      <w:pPr>
        <w:spacing w:after="0"/>
        <w:ind w:firstLine="708"/>
        <w:jc w:val="both"/>
        <w:textAlignment w:val="baseline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 w:rsidRPr="00AE2956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Снижение ряда показателей объясняется снижением численности экономически активного населения и сокращением количества безработных. Это стало возможным за счет реализуемых мероприятий, направленных на снижение уровня напряженности на рынке труда. В целом по Российской Федерации отмечается увеличение доли численности граждан, получивших государственные услуги в области содействия занятости населения. Так, повысился уровень трудоустройства граждан, обратившихся в органы службы занятости за содействием в поиске подходящей работы.</w:t>
      </w:r>
    </w:p>
    <w:p w:rsidR="00AE2956" w:rsidRPr="00AE2956" w:rsidRDefault="00AE2956" w:rsidP="00AE2956">
      <w:pPr>
        <w:spacing w:after="0"/>
        <w:ind w:firstLine="708"/>
        <w:jc w:val="both"/>
        <w:textAlignment w:val="baseline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 w:rsidRPr="00AE2956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Снижение уровня доступности и качества предоставляемых государственных услуг произошло по организации профессиональной ориентации, по организации содействия </w:t>
      </w:r>
      <w:proofErr w:type="spellStart"/>
      <w:r w:rsidRPr="00AE2956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самозанятости</w:t>
      </w:r>
      <w:proofErr w:type="spellEnd"/>
      <w:r w:rsidRPr="00AE2956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безработных граждан, по трудоустройству на временные работы выпускников учреждений начального и среднего профессионального образования, ищущих работу впервые, обратившихся за содействием в поиске подходящей работы.</w:t>
      </w:r>
    </w:p>
    <w:p w:rsidR="00AE2956" w:rsidRPr="00AE2956" w:rsidRDefault="00AE2956" w:rsidP="00AE2956">
      <w:pPr>
        <w:spacing w:after="0"/>
        <w:ind w:firstLine="708"/>
        <w:jc w:val="both"/>
        <w:textAlignment w:val="baseline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 w:rsidRPr="00AE2956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С 1 января 2012 года органы государственной власти субъектов Российской Федерации наделены правом </w:t>
      </w:r>
      <w:proofErr w:type="gramStart"/>
      <w:r w:rsidRPr="00AE2956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организовывать</w:t>
      </w:r>
      <w:proofErr w:type="gramEnd"/>
      <w:r w:rsidRPr="00AE2956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профессиональную подготовку, переподготовку и повышение квалификации женщин в период отпуска по уходу за ребенком до достижения им возраста трех лет.</w:t>
      </w:r>
    </w:p>
    <w:p w:rsidR="00AE2956" w:rsidRPr="00AE2956" w:rsidRDefault="00AE2956" w:rsidP="00AE2956">
      <w:pPr>
        <w:spacing w:after="0"/>
        <w:ind w:firstLine="708"/>
        <w:jc w:val="both"/>
        <w:textAlignment w:val="baseline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 w:rsidRPr="00AE2956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В 2012 году около 10 тысяч женщин в период отпуска по уходу за ребенком до достижения им возраста трех лет смогли принять участие в мероприятиях по организации профессиональной подготовки, переподготовки и повышения квалификации, которые реализуются в 78 регионах.</w:t>
      </w:r>
    </w:p>
    <w:p w:rsidR="00AE2956" w:rsidRPr="00AE2956" w:rsidRDefault="00AE2956" w:rsidP="00AE2956">
      <w:pPr>
        <w:spacing w:after="0"/>
        <w:ind w:firstLine="708"/>
        <w:jc w:val="both"/>
        <w:textAlignment w:val="baseline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 w:rsidRPr="00AE2956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Профессиональное обучение осуществлялось в образовательных учреждениях профессионального и дополнительного образования, учебных центрах органов службы занятости, образовательных подразделениях организаций и в иных образовательных учреждениях, с которыми органы службы занятости заключили договоры.</w:t>
      </w:r>
    </w:p>
    <w:p w:rsidR="00AE2956" w:rsidRPr="00AE2956" w:rsidRDefault="00AE2956" w:rsidP="00AE2956">
      <w:pPr>
        <w:spacing w:after="0"/>
        <w:jc w:val="both"/>
        <w:textAlignment w:val="baseline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</w:p>
    <w:p w:rsidR="00AE2956" w:rsidRPr="00AE2956" w:rsidRDefault="00AE2956" w:rsidP="00AE2956">
      <w:pPr>
        <w:spacing w:after="0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kern w:val="36"/>
          <w:sz w:val="32"/>
          <w:szCs w:val="32"/>
          <w:lang w:eastAsia="ru-RU"/>
        </w:rPr>
      </w:pPr>
      <w:r w:rsidRPr="00AE2956">
        <w:rPr>
          <w:rFonts w:ascii="Times New Roman" w:eastAsia="Times New Roman" w:hAnsi="Times New Roman" w:cs="Times New Roman"/>
          <w:b/>
          <w:kern w:val="36"/>
          <w:sz w:val="32"/>
          <w:szCs w:val="32"/>
          <w:lang w:eastAsia="ru-RU"/>
        </w:rPr>
        <w:t>Дополнительные мероприятия на рынке труда</w:t>
      </w:r>
    </w:p>
    <w:p w:rsidR="00AE2956" w:rsidRPr="00AE2956" w:rsidRDefault="00AE2956" w:rsidP="00AE2956">
      <w:pPr>
        <w:spacing w:after="0"/>
        <w:jc w:val="both"/>
        <w:textAlignment w:val="baseline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</w:p>
    <w:p w:rsidR="00AE2956" w:rsidRPr="00AE2956" w:rsidRDefault="00AE2956" w:rsidP="00AE2956">
      <w:pPr>
        <w:spacing w:after="0"/>
        <w:ind w:firstLine="708"/>
        <w:jc w:val="both"/>
        <w:textAlignment w:val="baseline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 w:rsidRPr="00AE2956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В 2012 году на реализацию дополнительных мероприятий, направленных на снижение напряженности на рынке труда субъектов Российской Федерации было перечислено 1,5 </w:t>
      </w:r>
      <w:proofErr w:type="spellStart"/>
      <w:proofErr w:type="gramStart"/>
      <w:r w:rsidRPr="00AE2956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млрд</w:t>
      </w:r>
      <w:proofErr w:type="spellEnd"/>
      <w:proofErr w:type="gramEnd"/>
      <w:r w:rsidRPr="00AE2956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рублей из средств федерального бюджета.</w:t>
      </w:r>
    </w:p>
    <w:p w:rsidR="00AE2956" w:rsidRPr="00AE2956" w:rsidRDefault="00AE2956" w:rsidP="00AE2956">
      <w:pPr>
        <w:spacing w:after="0"/>
        <w:ind w:firstLine="708"/>
        <w:jc w:val="both"/>
        <w:textAlignment w:val="baseline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 w:rsidRPr="00AE2956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В 2012 году во всех регионах были реализованы мероприятия по содействию трудоустройству незанятых инвалидов, родителей, воспитывающих детей-инвалидов, многодетных родителей на оборудованные (оснащенные) для них рабочие места.</w:t>
      </w:r>
    </w:p>
    <w:p w:rsidR="00AE2956" w:rsidRPr="00AE2956" w:rsidRDefault="00AE2956" w:rsidP="00AE2956">
      <w:pPr>
        <w:spacing w:after="0"/>
        <w:ind w:firstLine="708"/>
        <w:jc w:val="both"/>
        <w:textAlignment w:val="baseline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 w:rsidRPr="00AE2956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В 15 субъектах Российской Федерации (республиках Северного Кавказа, республиках Адыгея, Алтай, Бурятия, Калмыкия, Марий Эл и Тыва, Алтайском, Забайкальском краях и Курганской области), отнесенных к территориям с напряженной ситуацией на рынке труда, – дополнительные мероприятия, направленных на снижение напряженности на рынке труда субъектов Российской Федерации, в том числе:</w:t>
      </w:r>
    </w:p>
    <w:p w:rsidR="00AE2956" w:rsidRPr="00AE2956" w:rsidRDefault="00AE2956" w:rsidP="00AE2956">
      <w:pPr>
        <w:spacing w:after="0"/>
        <w:jc w:val="both"/>
        <w:textAlignment w:val="baseline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 w:rsidRPr="00AE2956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-опережающее профессиональное обучение и стажировка работников организаций, включая работников, находящихся под риском увольнения (простой, введение режима неполного рабочего времени, проведение мероприятий по высвобождению работников);</w:t>
      </w:r>
    </w:p>
    <w:p w:rsidR="00AE2956" w:rsidRPr="00AE2956" w:rsidRDefault="00AE2956" w:rsidP="00AE2956">
      <w:pPr>
        <w:spacing w:after="0"/>
        <w:jc w:val="both"/>
        <w:textAlignment w:val="baseline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 w:rsidRPr="00AE2956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-стажировка выпускников учреждений профессионального образования, в том числе в других субъектах Российской Федерации;</w:t>
      </w:r>
    </w:p>
    <w:p w:rsidR="00AE2956" w:rsidRPr="00AE2956" w:rsidRDefault="00AE2956" w:rsidP="00AE2956">
      <w:pPr>
        <w:spacing w:after="0"/>
        <w:jc w:val="both"/>
        <w:textAlignment w:val="baseline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 w:rsidRPr="00AE2956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-профессиональное обучение и аттестация ищущих работу граждан с целью получения документа, удостоверяющего профессиональную квалификацию;</w:t>
      </w:r>
    </w:p>
    <w:p w:rsidR="00AE2956" w:rsidRPr="00AE2956" w:rsidRDefault="00AE2956" w:rsidP="00AE2956">
      <w:pPr>
        <w:spacing w:after="0"/>
        <w:jc w:val="both"/>
        <w:textAlignment w:val="baseline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 w:rsidRPr="00AE2956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-стимулирование работодателей, осуществляющих деятельность в субъектах Российской Федерации с уровнем регистрируемой безработицы ниже </w:t>
      </w:r>
      <w:proofErr w:type="spellStart"/>
      <w:r w:rsidRPr="00AE2956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среднероссийского</w:t>
      </w:r>
      <w:proofErr w:type="spellEnd"/>
      <w:r w:rsidRPr="00AE2956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показателя, к замещению свободных рабочих мест (вакантных должностей) признанными в установленном порядке безработными гражданами и гражданами, ищущими работу, проживающими в субъектах Российской Федерации с напряженной ситуацией на рынке труда;</w:t>
      </w:r>
    </w:p>
    <w:p w:rsidR="00AE2956" w:rsidRPr="00AE2956" w:rsidRDefault="00AE2956" w:rsidP="00AE2956">
      <w:pPr>
        <w:spacing w:after="0"/>
        <w:jc w:val="both"/>
        <w:textAlignment w:val="baseline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 w:rsidRPr="00AE2956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-содействие трудоустройству безработных граждан на дополнительные рабочие места, созданные гражданами из числа безработных, открывших собственное дело в рамках региональных программ по снижению напряженности на рынке труда.</w:t>
      </w:r>
    </w:p>
    <w:p w:rsidR="00AE2956" w:rsidRPr="00AE2956" w:rsidRDefault="00AE2956" w:rsidP="00AE2956">
      <w:pPr>
        <w:spacing w:after="0"/>
        <w:ind w:firstLine="708"/>
        <w:jc w:val="both"/>
        <w:textAlignment w:val="baseline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 w:rsidRPr="00AE2956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Общая численность участников мероприятий составила более 35 тысяч человек, в том числе в дополнительных мероприятиях по снижению напряженности на рынке труда приняло участие более 20,5 тысяч человек.</w:t>
      </w:r>
    </w:p>
    <w:p w:rsidR="00AE2956" w:rsidRPr="00AE2956" w:rsidRDefault="00AE2956" w:rsidP="00AE2956">
      <w:pPr>
        <w:spacing w:after="0"/>
        <w:ind w:firstLine="708"/>
        <w:jc w:val="both"/>
        <w:textAlignment w:val="baseline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 w:rsidRPr="00AE2956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По состоянию на 1 ноября 2012 года в мероприятии по содействию трудоустройству многодетных родителей, родителей, воспитывающих детей-инвалидов, приняли участие 11030 человек или 76% от запланированной численности участников мероприятия, из них: 6446 человек – незанятые инвалиды, 1065 человек - родители, воспитывающие детей-инвалидов, 3519 человек - многодетные родители.</w:t>
      </w:r>
    </w:p>
    <w:p w:rsidR="00AE2956" w:rsidRPr="00AE2956" w:rsidRDefault="00AE2956" w:rsidP="00AE2956">
      <w:pPr>
        <w:spacing w:after="0"/>
        <w:jc w:val="both"/>
        <w:textAlignment w:val="baseline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</w:p>
    <w:p w:rsidR="00AE2956" w:rsidRPr="00AE2956" w:rsidRDefault="00AE2956" w:rsidP="00AE2956">
      <w:pPr>
        <w:spacing w:after="0"/>
        <w:ind w:left="708" w:firstLine="708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kern w:val="36"/>
          <w:sz w:val="32"/>
          <w:szCs w:val="32"/>
          <w:lang w:eastAsia="ru-RU"/>
        </w:rPr>
      </w:pPr>
      <w:r w:rsidRPr="00AE2956">
        <w:rPr>
          <w:rFonts w:ascii="Times New Roman" w:eastAsia="Times New Roman" w:hAnsi="Times New Roman" w:cs="Times New Roman"/>
          <w:b/>
          <w:kern w:val="36"/>
          <w:sz w:val="32"/>
          <w:szCs w:val="32"/>
          <w:lang w:eastAsia="ru-RU"/>
        </w:rPr>
        <w:t xml:space="preserve">Содействие занятости </w:t>
      </w:r>
      <w:proofErr w:type="gramStart"/>
      <w:r w:rsidRPr="00AE2956">
        <w:rPr>
          <w:rFonts w:ascii="Times New Roman" w:eastAsia="Times New Roman" w:hAnsi="Times New Roman" w:cs="Times New Roman"/>
          <w:b/>
          <w:kern w:val="36"/>
          <w:sz w:val="32"/>
          <w:szCs w:val="32"/>
          <w:lang w:eastAsia="ru-RU"/>
        </w:rPr>
        <w:t>пожилых</w:t>
      </w:r>
      <w:proofErr w:type="gramEnd"/>
    </w:p>
    <w:p w:rsidR="00AE2956" w:rsidRPr="00AE2956" w:rsidRDefault="00AE2956" w:rsidP="00AE2956">
      <w:pPr>
        <w:spacing w:after="0"/>
        <w:jc w:val="both"/>
        <w:textAlignment w:val="baseline"/>
        <w:outlineLvl w:val="0"/>
        <w:rPr>
          <w:rFonts w:ascii="Times New Roman" w:eastAsia="Times New Roman" w:hAnsi="Times New Roman" w:cs="Times New Roman"/>
          <w:b/>
          <w:kern w:val="36"/>
          <w:sz w:val="32"/>
          <w:szCs w:val="32"/>
          <w:lang w:eastAsia="ru-RU"/>
        </w:rPr>
      </w:pPr>
    </w:p>
    <w:p w:rsidR="00AE2956" w:rsidRPr="00AE2956" w:rsidRDefault="00AE2956" w:rsidP="00AE2956">
      <w:pPr>
        <w:spacing w:after="0"/>
        <w:ind w:firstLine="708"/>
        <w:jc w:val="both"/>
        <w:textAlignment w:val="baseline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 w:rsidRPr="00AE2956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В целях расширения возможностей для обеспечения занятости граждан </w:t>
      </w:r>
      <w:proofErr w:type="spellStart"/>
      <w:r w:rsidRPr="00AE2956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предпенсионного</w:t>
      </w:r>
      <w:proofErr w:type="spellEnd"/>
      <w:r w:rsidRPr="00AE2956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и пенсионного возраста в Российской Федерации реализуется комплекс мер, направленных на обеспечение занятости граждан этой категории. Особое внимание уделено таким направлениям, как:</w:t>
      </w:r>
    </w:p>
    <w:p w:rsidR="00AE2956" w:rsidRPr="00AE2956" w:rsidRDefault="00AE2956" w:rsidP="00AE2956">
      <w:pPr>
        <w:spacing w:after="0"/>
        <w:jc w:val="both"/>
        <w:textAlignment w:val="baseline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 w:rsidRPr="00AE2956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-развитие программ повышения квалификации и профессиональной переподготовки;</w:t>
      </w:r>
    </w:p>
    <w:p w:rsidR="00AE2956" w:rsidRPr="00AE2956" w:rsidRDefault="00AE2956" w:rsidP="00AE2956">
      <w:pPr>
        <w:spacing w:after="0"/>
        <w:jc w:val="both"/>
        <w:textAlignment w:val="baseline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 w:rsidRPr="00AE2956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-развитие стимулов к трудоустройству граждан </w:t>
      </w:r>
      <w:proofErr w:type="spellStart"/>
      <w:r w:rsidRPr="00AE2956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предпенсионного</w:t>
      </w:r>
      <w:proofErr w:type="spellEnd"/>
      <w:r w:rsidRPr="00AE2956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и пенсионного возраста;</w:t>
      </w:r>
    </w:p>
    <w:p w:rsidR="00AE2956" w:rsidRPr="00AE2956" w:rsidRDefault="00AE2956" w:rsidP="00AE2956">
      <w:pPr>
        <w:spacing w:after="0"/>
        <w:jc w:val="both"/>
        <w:textAlignment w:val="baseline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 w:rsidRPr="00AE2956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-организация специализированных ярмарок вакансий;</w:t>
      </w:r>
    </w:p>
    <w:p w:rsidR="00AE2956" w:rsidRPr="00AE2956" w:rsidRDefault="00AE2956" w:rsidP="00AE2956">
      <w:pPr>
        <w:spacing w:after="0"/>
        <w:jc w:val="both"/>
        <w:textAlignment w:val="baseline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 w:rsidRPr="00AE2956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-осуществление мероприятий по недопущению возрастной дискриминации на рынке труда.</w:t>
      </w:r>
    </w:p>
    <w:p w:rsidR="00AE2956" w:rsidRPr="00AE2956" w:rsidRDefault="00AE2956" w:rsidP="00AE2956">
      <w:pPr>
        <w:spacing w:after="0"/>
        <w:ind w:firstLine="708"/>
        <w:jc w:val="both"/>
        <w:textAlignment w:val="baseline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proofErr w:type="gramStart"/>
      <w:r w:rsidRPr="00AE2956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Минтрудом России подготовлен законопроект, который предусматривает внесение изменений в закон «О занятости населения в Российской Федерации» в части наделения органов государственной власти субъектов Российской Федерации правом организовывать профессиональную подготовку, переподготовку и повышение квалификации граждан пенсионного возраста, желающих вернуться к трудовой деятельности, а также запрещения распространения работодателем или его представителем информации о вакантных рабочих местах (должностях), содержащей ограничения, дискриминационного характера, в</w:t>
      </w:r>
      <w:proofErr w:type="gramEnd"/>
      <w:r w:rsidRPr="00AE2956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том числе по возрасту.</w:t>
      </w:r>
    </w:p>
    <w:p w:rsidR="00AE2956" w:rsidRPr="00AE2956" w:rsidRDefault="00AE2956" w:rsidP="00AE2956">
      <w:pPr>
        <w:spacing w:after="0"/>
        <w:ind w:firstLine="708"/>
        <w:jc w:val="both"/>
        <w:textAlignment w:val="baseline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</w:p>
    <w:p w:rsidR="00AE2956" w:rsidRDefault="00AE2956" w:rsidP="00AE2956">
      <w:pPr>
        <w:spacing w:after="0"/>
        <w:jc w:val="both"/>
        <w:textAlignment w:val="baseline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</w:p>
    <w:p w:rsidR="00AE2956" w:rsidRPr="00AE2956" w:rsidRDefault="00AE2956" w:rsidP="00AE2956">
      <w:pPr>
        <w:spacing w:after="0"/>
        <w:jc w:val="both"/>
        <w:textAlignment w:val="baseline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</w:p>
    <w:p w:rsidR="00AE2956" w:rsidRDefault="00AE2956" w:rsidP="00AE2956">
      <w:pPr>
        <w:spacing w:after="0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kern w:val="36"/>
          <w:sz w:val="32"/>
          <w:szCs w:val="32"/>
          <w:lang w:eastAsia="ru-RU"/>
        </w:rPr>
      </w:pPr>
      <w:r w:rsidRPr="00AE2956">
        <w:rPr>
          <w:rFonts w:ascii="Times New Roman" w:eastAsia="Times New Roman" w:hAnsi="Times New Roman" w:cs="Times New Roman"/>
          <w:b/>
          <w:kern w:val="36"/>
          <w:sz w:val="32"/>
          <w:szCs w:val="32"/>
          <w:lang w:eastAsia="ru-RU"/>
        </w:rPr>
        <w:t>Госпрограмма «Содействие занятости населения»</w:t>
      </w:r>
    </w:p>
    <w:p w:rsidR="00AE2956" w:rsidRPr="00AE2956" w:rsidRDefault="00AE2956" w:rsidP="00AE2956">
      <w:pPr>
        <w:spacing w:after="0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kern w:val="36"/>
          <w:sz w:val="32"/>
          <w:szCs w:val="32"/>
          <w:lang w:eastAsia="ru-RU"/>
        </w:rPr>
      </w:pPr>
    </w:p>
    <w:p w:rsidR="00AE2956" w:rsidRPr="00AE2956" w:rsidRDefault="00AE2956" w:rsidP="00AE2956">
      <w:pPr>
        <w:spacing w:after="0"/>
        <w:ind w:firstLine="708"/>
        <w:jc w:val="both"/>
        <w:textAlignment w:val="baseline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 w:rsidRPr="00AE2956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В соответствии с перечнем государственных программ Российской Федерации, утвержденным распоряжением Правительства Российской Федерации от 11 ноября 2010 №1950-р, утверждена распоряжением Правительства Российской Федерации от 22 ноября 2012 г. № 2149-р государственная программа Российской Федерации «Содействие занятости населения».</w:t>
      </w:r>
    </w:p>
    <w:p w:rsidR="00AE2956" w:rsidRPr="00AE2956" w:rsidRDefault="00AE2956" w:rsidP="00AE2956">
      <w:pPr>
        <w:spacing w:after="0"/>
        <w:ind w:firstLine="708"/>
        <w:jc w:val="both"/>
        <w:textAlignment w:val="baseline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 w:rsidRPr="00AE2956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В качестве основных направлений программы определены:</w:t>
      </w:r>
    </w:p>
    <w:p w:rsidR="00AE2956" w:rsidRPr="00AE2956" w:rsidRDefault="00AE2956" w:rsidP="00AE2956">
      <w:pPr>
        <w:spacing w:after="0"/>
        <w:jc w:val="both"/>
        <w:textAlignment w:val="baseline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ab/>
      </w:r>
      <w:r w:rsidRPr="00AE2956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-реализация мероприятий активной политики занятости населения;</w:t>
      </w:r>
    </w:p>
    <w:p w:rsidR="00AE2956" w:rsidRPr="00AE2956" w:rsidRDefault="00AE2956" w:rsidP="00AE2956">
      <w:pPr>
        <w:spacing w:after="0"/>
        <w:jc w:val="both"/>
        <w:textAlignment w:val="baseline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ab/>
      </w:r>
      <w:r w:rsidRPr="00AE2956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-реализация дополнительных мероприятий, направленных на снижение напряженности на рынке труда субъектов Российской Федерации;</w:t>
      </w:r>
    </w:p>
    <w:p w:rsidR="00AE2956" w:rsidRPr="00AE2956" w:rsidRDefault="00AE2956" w:rsidP="00AE2956">
      <w:pPr>
        <w:spacing w:after="0"/>
        <w:jc w:val="both"/>
        <w:textAlignment w:val="baseline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ab/>
      </w:r>
      <w:r w:rsidRPr="00AE2956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-повышение трудовой мобильности населения;</w:t>
      </w:r>
    </w:p>
    <w:p w:rsidR="00AE2956" w:rsidRPr="00AE2956" w:rsidRDefault="00AE2956" w:rsidP="00AE2956">
      <w:pPr>
        <w:spacing w:after="0"/>
        <w:jc w:val="both"/>
        <w:textAlignment w:val="baseline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ab/>
      </w:r>
      <w:r w:rsidRPr="00AE2956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-совершенствование системы социальной поддержки безработных граждан;</w:t>
      </w:r>
    </w:p>
    <w:p w:rsidR="00AE2956" w:rsidRPr="00AE2956" w:rsidRDefault="00AE2956" w:rsidP="00AE2956">
      <w:pPr>
        <w:spacing w:after="0"/>
        <w:jc w:val="both"/>
        <w:textAlignment w:val="baseline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ab/>
      </w:r>
      <w:r w:rsidRPr="00AE2956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-совершенствование механизмов привлечения и использования иностранной рабочей силы;</w:t>
      </w:r>
    </w:p>
    <w:p w:rsidR="00AE2956" w:rsidRPr="00AE2956" w:rsidRDefault="00AE2956" w:rsidP="00AE2956">
      <w:pPr>
        <w:spacing w:after="0"/>
        <w:jc w:val="both"/>
        <w:textAlignment w:val="baseline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ab/>
      </w:r>
      <w:r w:rsidRPr="00AE2956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-развитие институтов рынка труда.</w:t>
      </w:r>
    </w:p>
    <w:p w:rsidR="00AE2956" w:rsidRPr="00AE2956" w:rsidRDefault="00AE2956" w:rsidP="00AE2956">
      <w:pPr>
        <w:spacing w:after="0"/>
        <w:ind w:firstLine="708"/>
        <w:jc w:val="both"/>
        <w:textAlignment w:val="baseline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 w:rsidRPr="00AE2956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Реализация программы рассчитана на период 2013-2020 годов.  </w:t>
      </w:r>
    </w:p>
    <w:p w:rsidR="00AE2956" w:rsidRPr="00AE2956" w:rsidRDefault="00AE2956" w:rsidP="00AE2956">
      <w:pPr>
        <w:spacing w:after="0"/>
        <w:jc w:val="both"/>
        <w:textAlignment w:val="baseline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 w:rsidRPr="00AE2956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С учетом мероприятий и показателей, обозначенных в этих документах, определена основная цель госпрограммы - создание правовых, экономических и институциональных условий, способствующих эффективному развитию рынка труда.</w:t>
      </w:r>
    </w:p>
    <w:p w:rsidR="00AE2956" w:rsidRPr="00AE2956" w:rsidRDefault="00AE2956" w:rsidP="00AE2956">
      <w:pPr>
        <w:spacing w:after="0"/>
        <w:jc w:val="both"/>
        <w:textAlignment w:val="baseline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 w:rsidRPr="00AE2956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Для достижения поставленной цели выделены три задачи:</w:t>
      </w:r>
    </w:p>
    <w:p w:rsidR="00AE2956" w:rsidRPr="00AE2956" w:rsidRDefault="00AE2956" w:rsidP="00AE2956">
      <w:pPr>
        <w:spacing w:after="0"/>
        <w:jc w:val="both"/>
        <w:textAlignment w:val="baseline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ab/>
      </w:r>
      <w:r w:rsidRPr="00AE2956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-Предотвращение роста напряженности на рынке труда;</w:t>
      </w:r>
    </w:p>
    <w:p w:rsidR="00AE2956" w:rsidRPr="00AE2956" w:rsidRDefault="00AE2956" w:rsidP="00AE2956">
      <w:pPr>
        <w:spacing w:after="0"/>
        <w:jc w:val="both"/>
        <w:textAlignment w:val="baseline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ab/>
      </w:r>
      <w:r w:rsidRPr="00AE2956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-Привлечение иностранных работников в соответствии с потребностями экономики;</w:t>
      </w:r>
    </w:p>
    <w:p w:rsidR="00AE2956" w:rsidRPr="00AE2956" w:rsidRDefault="00AE2956" w:rsidP="00AE2956">
      <w:pPr>
        <w:spacing w:after="0"/>
        <w:jc w:val="both"/>
        <w:textAlignment w:val="baseline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ab/>
      </w:r>
      <w:r w:rsidRPr="00AE2956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-Содействие поддержанию высокой квалификации и сохранению здоровья работников, обеспечение защиты трудовых прав граждан.</w:t>
      </w:r>
    </w:p>
    <w:p w:rsidR="00AE2956" w:rsidRPr="00AE2956" w:rsidRDefault="00AE2956" w:rsidP="00AE2956">
      <w:pPr>
        <w:spacing w:after="0"/>
        <w:ind w:firstLine="708"/>
        <w:jc w:val="both"/>
        <w:textAlignment w:val="baseline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 w:rsidRPr="00AE2956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Основными ожидаемыми результатами реализации программы являются:</w:t>
      </w:r>
    </w:p>
    <w:p w:rsidR="00AE2956" w:rsidRPr="00AE2956" w:rsidRDefault="00AE2956" w:rsidP="00AE2956">
      <w:pPr>
        <w:spacing w:after="0"/>
        <w:jc w:val="both"/>
        <w:textAlignment w:val="baseline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ab/>
      </w:r>
      <w:r w:rsidRPr="00AE2956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-создание условий для формирования гибкого, эффективно функционирующего рынка труда;</w:t>
      </w:r>
    </w:p>
    <w:p w:rsidR="00AE2956" w:rsidRPr="00AE2956" w:rsidRDefault="00AE2956" w:rsidP="00AE2956">
      <w:pPr>
        <w:spacing w:after="0"/>
        <w:jc w:val="both"/>
        <w:textAlignment w:val="baseline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ab/>
      </w:r>
      <w:r w:rsidRPr="00AE2956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-предотвращение роста напряженности на рынке труда за счет минимизации уровней общей и регистрируемой безработицы, создания в период с 2013 по 2015 год ежегодно до 14,2 тыс. специальных рабочих мест для инвалидов;</w:t>
      </w:r>
    </w:p>
    <w:p w:rsidR="00AE2956" w:rsidRPr="00AE2956" w:rsidRDefault="00AE2956" w:rsidP="00AE2956">
      <w:pPr>
        <w:spacing w:after="0"/>
        <w:jc w:val="both"/>
        <w:textAlignment w:val="baseline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ab/>
      </w:r>
      <w:r w:rsidRPr="00AE2956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-удовлетворение не обеспеченного внутренними ресурсами спроса экономики на квалифицированную рабочую силу за счёт внешней трудовой миграции;</w:t>
      </w:r>
    </w:p>
    <w:p w:rsidR="00AE2956" w:rsidRPr="00AE2956" w:rsidRDefault="00AE2956" w:rsidP="00AE2956">
      <w:pPr>
        <w:spacing w:after="0"/>
        <w:jc w:val="both"/>
        <w:textAlignment w:val="baseline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ab/>
      </w:r>
      <w:r w:rsidRPr="00AE2956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-снижение численности иностранных граждан, незаконно осуществляющих трудовую деятельность в Российской Федерации;</w:t>
      </w:r>
    </w:p>
    <w:p w:rsidR="00AE2956" w:rsidRPr="00AE2956" w:rsidRDefault="00AE2956" w:rsidP="00AE2956">
      <w:pPr>
        <w:spacing w:after="0"/>
        <w:jc w:val="both"/>
        <w:textAlignment w:val="baseline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ab/>
      </w:r>
      <w:r w:rsidRPr="00AE2956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-создание основы для приведения содержания и структуры профессионального образования в соответствие с потребностями рынка труда путем утверждения к 2015 году не менее 800 профессиональных стандартов;</w:t>
      </w:r>
    </w:p>
    <w:p w:rsidR="00AE2956" w:rsidRPr="00AE2956" w:rsidRDefault="00AE2956" w:rsidP="00AE2956">
      <w:pPr>
        <w:spacing w:after="0"/>
        <w:jc w:val="both"/>
        <w:textAlignment w:val="baseline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ab/>
      </w:r>
      <w:r w:rsidRPr="00AE2956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-обеспечение сохранения здоровья работников за счет улучшения условий их труда;</w:t>
      </w:r>
    </w:p>
    <w:p w:rsidR="00AE2956" w:rsidRPr="00AE2956" w:rsidRDefault="00AE2956" w:rsidP="00AE2956">
      <w:pPr>
        <w:spacing w:after="0"/>
        <w:jc w:val="both"/>
        <w:textAlignment w:val="baseline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ab/>
      </w:r>
      <w:r w:rsidRPr="00AE2956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-обеспечение соблюдения трудовых прав граждан;</w:t>
      </w:r>
    </w:p>
    <w:p w:rsidR="00AE2956" w:rsidRPr="00AE2956" w:rsidRDefault="00AE2956" w:rsidP="00AE2956">
      <w:pPr>
        <w:spacing w:after="0"/>
        <w:jc w:val="both"/>
        <w:textAlignment w:val="baseline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ab/>
      </w:r>
      <w:r w:rsidRPr="00AE2956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-поддержание социальной стабильности в обществе.</w:t>
      </w:r>
    </w:p>
    <w:p w:rsidR="00AE2956" w:rsidRPr="00AE2956" w:rsidRDefault="00AE2956" w:rsidP="00AE2956">
      <w:pPr>
        <w:spacing w:after="0"/>
        <w:jc w:val="both"/>
        <w:textAlignment w:val="baseline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</w:p>
    <w:p w:rsidR="00AE2956" w:rsidRDefault="00AE2956" w:rsidP="00AE2956">
      <w:pPr>
        <w:spacing w:after="0"/>
        <w:ind w:left="708" w:firstLine="708"/>
        <w:jc w:val="both"/>
        <w:textAlignment w:val="baseline"/>
        <w:outlineLvl w:val="0"/>
        <w:rPr>
          <w:rFonts w:ascii="Times New Roman" w:eastAsia="Times New Roman" w:hAnsi="Times New Roman" w:cs="Times New Roman"/>
          <w:b/>
          <w:kern w:val="36"/>
          <w:sz w:val="32"/>
          <w:szCs w:val="32"/>
          <w:lang w:eastAsia="ru-RU"/>
        </w:rPr>
      </w:pPr>
    </w:p>
    <w:p w:rsidR="00AE2956" w:rsidRPr="00AE2956" w:rsidRDefault="00AE2956" w:rsidP="00AE2956">
      <w:pPr>
        <w:spacing w:after="0"/>
        <w:ind w:left="708" w:firstLine="708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kern w:val="36"/>
          <w:sz w:val="32"/>
          <w:szCs w:val="32"/>
          <w:lang w:eastAsia="ru-RU"/>
        </w:rPr>
      </w:pPr>
      <w:r w:rsidRPr="00AE2956">
        <w:rPr>
          <w:rFonts w:ascii="Times New Roman" w:eastAsia="Times New Roman" w:hAnsi="Times New Roman" w:cs="Times New Roman"/>
          <w:b/>
          <w:kern w:val="36"/>
          <w:sz w:val="32"/>
          <w:szCs w:val="32"/>
          <w:lang w:eastAsia="ru-RU"/>
        </w:rPr>
        <w:t>Профессиональные стандарты</w:t>
      </w:r>
    </w:p>
    <w:p w:rsidR="00AE2956" w:rsidRDefault="00AE2956" w:rsidP="00AE2956">
      <w:pPr>
        <w:spacing w:after="0"/>
        <w:ind w:firstLine="708"/>
        <w:jc w:val="both"/>
        <w:textAlignment w:val="baseline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</w:p>
    <w:p w:rsidR="00AE2956" w:rsidRPr="00AE2956" w:rsidRDefault="00AE2956" w:rsidP="00AE2956">
      <w:pPr>
        <w:spacing w:after="0"/>
        <w:ind w:firstLine="708"/>
        <w:jc w:val="both"/>
        <w:textAlignment w:val="baseline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 w:rsidRPr="00AE2956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Разрыв между реалиями рынка труда и системой образования таков, что работодателям часто приходится переучивать вчерашних выпускников, а также проводить адаптацию работников длительное время. В этих целях подготовлена программа обновления действующей системы квалификационных требований к работникам.</w:t>
      </w:r>
    </w:p>
    <w:p w:rsidR="00AE2956" w:rsidRPr="00AE2956" w:rsidRDefault="00AE2956" w:rsidP="00AE2956">
      <w:pPr>
        <w:spacing w:after="0"/>
        <w:ind w:firstLine="708"/>
        <w:jc w:val="both"/>
        <w:textAlignment w:val="baseline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 w:rsidRPr="00AE2956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В 2012 году в Трудовой кодекс были введены понятия профессионального стандарта и квалификации работника.</w:t>
      </w:r>
    </w:p>
    <w:p w:rsidR="00AE2956" w:rsidRPr="00AE2956" w:rsidRDefault="00AE2956" w:rsidP="00AE2956">
      <w:pPr>
        <w:spacing w:after="0"/>
        <w:ind w:firstLine="708"/>
        <w:jc w:val="both"/>
        <w:textAlignment w:val="baseline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 w:rsidRPr="00AE2956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Порядок разработки, утверждения и применения </w:t>
      </w:r>
      <w:proofErr w:type="spellStart"/>
      <w:r w:rsidRPr="00AE2956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профстандартов</w:t>
      </w:r>
      <w:proofErr w:type="spellEnd"/>
      <w:r w:rsidRPr="00AE2956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устанавливается Правительством Российской Федерации с учетом мнения Российской трехсторонней комиссии по регулированию социально-трудовых отношений. Таким же способом будет определен порядок установления соответствия наименований должностей, профессий и специальностей в </w:t>
      </w:r>
      <w:proofErr w:type="spellStart"/>
      <w:r w:rsidRPr="00AE2956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профстандартах</w:t>
      </w:r>
      <w:proofErr w:type="spellEnd"/>
      <w:r w:rsidRPr="00AE2956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и в единых тарифно-квалификационных справочниках.</w:t>
      </w:r>
    </w:p>
    <w:p w:rsidR="00AE2956" w:rsidRPr="00AE2956" w:rsidRDefault="00AE2956" w:rsidP="00AE2956">
      <w:pPr>
        <w:spacing w:after="0"/>
        <w:ind w:firstLine="708"/>
        <w:jc w:val="both"/>
        <w:textAlignment w:val="baseline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 w:rsidRPr="00AE2956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Тарификация работ и присвоение тарифных разрядов при применении тарифных систем оплаты труда будут производиться, а также сами тарифные системы - устанавливаться - с учетом действующих единых тарифно-квалификационных справочников, либо с учетом новых профессиональных стандартов. Наименования должностей, для которых устанавливаются какие-либо компенсации, льготы или ограничения, должны соответствовать должностям, указанным в квалификационных справочниках либо в </w:t>
      </w:r>
      <w:proofErr w:type="spellStart"/>
      <w:r w:rsidRPr="00AE2956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профстандартах</w:t>
      </w:r>
      <w:proofErr w:type="spellEnd"/>
      <w:r w:rsidRPr="00AE2956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.</w:t>
      </w:r>
    </w:p>
    <w:p w:rsidR="00AE2956" w:rsidRPr="00AE2956" w:rsidRDefault="00AE2956" w:rsidP="00AE2956">
      <w:pPr>
        <w:spacing w:after="0"/>
        <w:ind w:firstLine="708"/>
        <w:jc w:val="both"/>
        <w:textAlignment w:val="baseline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 w:rsidRPr="00AE2956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Правительством Российской Федерации утвержден план разработки профессиональных стандартов на 2012-2015 года. Приказом Минтруда утвержден план-график подготовки профессиональных стандартов в 2013-2014 годах.</w:t>
      </w:r>
    </w:p>
    <w:p w:rsidR="00AE2956" w:rsidRPr="00AE2956" w:rsidRDefault="00AE2956" w:rsidP="00AE2956">
      <w:pPr>
        <w:spacing w:after="0"/>
        <w:ind w:firstLine="708"/>
        <w:jc w:val="both"/>
        <w:textAlignment w:val="baseline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 w:rsidRPr="00AE2956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Планом-графиком определены приоритетные профессиональные стандарты, подлежащие разработке в 2013-2014 годах, сформированные по укрупненным группам занятий на основе Общероссийского классификатора занятий (всего – порядка 800 </w:t>
      </w:r>
      <w:proofErr w:type="spellStart"/>
      <w:r w:rsidRPr="00AE2956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профстандартов</w:t>
      </w:r>
      <w:proofErr w:type="spellEnd"/>
      <w:r w:rsidRPr="00AE2956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).</w:t>
      </w:r>
    </w:p>
    <w:p w:rsidR="00AE2956" w:rsidRPr="00AE2956" w:rsidRDefault="00AE2956" w:rsidP="00AE2956">
      <w:pPr>
        <w:spacing w:after="0"/>
        <w:ind w:firstLine="708"/>
        <w:jc w:val="both"/>
        <w:textAlignment w:val="baseline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 w:rsidRPr="00AE2956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Такой подход позволяет обеспечить разработку профессиональных стандартов по конкретным видам трудовой деятельности с учетом международной стандартной классификации занятий, а также достигнуть единообразия их разработки и применения в сфере труда, занятости и профессионального образования.</w:t>
      </w:r>
    </w:p>
    <w:p w:rsidR="00AE2956" w:rsidRPr="00AE2956" w:rsidRDefault="00AE2956" w:rsidP="00AE2956">
      <w:pPr>
        <w:spacing w:after="0"/>
        <w:ind w:firstLine="708"/>
        <w:jc w:val="both"/>
        <w:textAlignment w:val="baseline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 w:rsidRPr="00AE2956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Количество профессиональных стандартов определено с участием объединений работодателей и экспертов, Автономной некоммерческой организацией «Агентство  стратегических инициатив по продвижению новых проектов», а также на основе предложений федеральных органов исполнительной власти с учетом  приоритетов развития отраслей экономики.</w:t>
      </w:r>
    </w:p>
    <w:p w:rsidR="00AE2956" w:rsidRPr="00AE2956" w:rsidRDefault="00AE2956" w:rsidP="00AE2956">
      <w:pPr>
        <w:spacing w:after="0"/>
        <w:ind w:firstLine="708"/>
        <w:jc w:val="both"/>
        <w:textAlignment w:val="baseline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 w:rsidRPr="00AE2956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Таким образом, новая система квалификаций будет представлять собой более укрупненные характеристики квалификационных требований по сравнению с действующей системой справочников (ЕТКС, ЕКС), которая насчитывает свыше 7,5 тыс. работ и профессий рабочих, должностей служащих и специалистов. Итог - появятся профессиональные стандарты, являющиеся основой разработки образовательных стандартов и программ, должностных инструкций в организациях.   Планируется, что профессиональные сообщества или работодатели будут инициировать разработку профессиональных стандартов с учетом потребностей рынка труда.</w:t>
      </w:r>
    </w:p>
    <w:p w:rsidR="00AE2956" w:rsidRPr="00AE2956" w:rsidRDefault="00AE2956" w:rsidP="00AE2956">
      <w:pPr>
        <w:spacing w:after="0"/>
        <w:jc w:val="both"/>
        <w:textAlignment w:val="baseline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</w:p>
    <w:p w:rsidR="00AE2956" w:rsidRPr="00AE2956" w:rsidRDefault="00AE2956" w:rsidP="00AE2956">
      <w:pPr>
        <w:spacing w:after="0"/>
        <w:ind w:firstLine="708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kern w:val="36"/>
          <w:sz w:val="32"/>
          <w:szCs w:val="32"/>
          <w:lang w:eastAsia="ru-RU"/>
        </w:rPr>
      </w:pPr>
      <w:r w:rsidRPr="00AE2956">
        <w:rPr>
          <w:rFonts w:ascii="Times New Roman" w:eastAsia="Times New Roman" w:hAnsi="Times New Roman" w:cs="Times New Roman"/>
          <w:b/>
          <w:kern w:val="36"/>
          <w:sz w:val="32"/>
          <w:szCs w:val="32"/>
          <w:lang w:eastAsia="ru-RU"/>
        </w:rPr>
        <w:t>Регулирование внешней трудовой миграции</w:t>
      </w:r>
    </w:p>
    <w:p w:rsidR="00AE2956" w:rsidRPr="00AE2956" w:rsidRDefault="00AE2956" w:rsidP="00AE2956">
      <w:pPr>
        <w:spacing w:after="0"/>
        <w:jc w:val="both"/>
        <w:textAlignment w:val="baseline"/>
        <w:outlineLvl w:val="0"/>
        <w:rPr>
          <w:rFonts w:ascii="Times New Roman" w:eastAsia="Times New Roman" w:hAnsi="Times New Roman" w:cs="Times New Roman"/>
          <w:b/>
          <w:kern w:val="36"/>
          <w:sz w:val="32"/>
          <w:szCs w:val="32"/>
          <w:lang w:eastAsia="ru-RU"/>
        </w:rPr>
      </w:pPr>
    </w:p>
    <w:p w:rsidR="00AE2956" w:rsidRPr="00AE2956" w:rsidRDefault="00AE2956" w:rsidP="00AE2956">
      <w:pPr>
        <w:spacing w:after="0"/>
        <w:ind w:firstLine="708"/>
        <w:jc w:val="both"/>
        <w:textAlignment w:val="baseline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 w:rsidRPr="00AE2956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В 2012 году совместно с субъектами Российской Федерации Минтрудом России осуществлялась работа по определению потребности в иностранных работниках на 2013 год. В результате Правительством Российской Федерации определена потребность Российской Федерации в привлечении 1,7 </w:t>
      </w:r>
      <w:proofErr w:type="spellStart"/>
      <w:proofErr w:type="gramStart"/>
      <w:r w:rsidRPr="00AE2956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млн</w:t>
      </w:r>
      <w:proofErr w:type="spellEnd"/>
      <w:proofErr w:type="gramEnd"/>
      <w:r w:rsidRPr="00AE2956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иностранных работников, утверждены квота на выдачу иностранным гражданам разрешений на работу в размере 1,7 </w:t>
      </w:r>
      <w:proofErr w:type="spellStart"/>
      <w:r w:rsidRPr="00AE2956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млн</w:t>
      </w:r>
      <w:proofErr w:type="spellEnd"/>
      <w:r w:rsidRPr="00AE2956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разрешения и  квота на выдачу иностранным гражданам приглашений на въезд в Российскую Федерацию в целях осуществления трудовой деятельности в размере 410 тысяч приглашений. Распределение потребности в привлечении в Российскую Федерацию иностранных работников по приоритетным профессионально-квалификационным группам отражает тенденции развития рынка труда, сопровождающиеся увеличением спроса на квалифицированные рабочие кадры, которые составляют 79%.</w:t>
      </w:r>
    </w:p>
    <w:p w:rsidR="00AE2956" w:rsidRPr="00AE2956" w:rsidRDefault="00AE2956" w:rsidP="00AE2956">
      <w:pPr>
        <w:spacing w:after="0"/>
        <w:ind w:firstLine="708"/>
        <w:jc w:val="both"/>
        <w:textAlignment w:val="baseline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proofErr w:type="gramStart"/>
      <w:r w:rsidRPr="00AE2956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В целях увеличения численности квалифицированных иностранных специалистов на российском рынке труда, повышения заинтересованности работодателей в привлечении квалифицированных работников Минтрудом России издан приказ от 3 декабря 2012 г. № 568н «Об утверждении перечня профессий (специальностей, должностей) иностранных граждан – квалифицированных специалистов, трудоустраивающихся по имеющейся у них профессии (специальности), на которых квоты на осуществление иностранными гражданами трудовой деятельности в Российской Федерации не распространяются, на</w:t>
      </w:r>
      <w:proofErr w:type="gramEnd"/>
      <w:r w:rsidRPr="00AE2956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2013 год». Данный перечень содержит 59 профессий (специальности, должности), в том числе инженерных специальностей.</w:t>
      </w:r>
    </w:p>
    <w:p w:rsidR="00AE2956" w:rsidRPr="00AE2956" w:rsidRDefault="00AE2956" w:rsidP="00AE2956">
      <w:pPr>
        <w:spacing w:after="0"/>
        <w:ind w:firstLine="708"/>
        <w:jc w:val="both"/>
        <w:textAlignment w:val="baseline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 w:rsidRPr="00AE2956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По предложениям Минтруда России постановлением Правительства Российской Федерации от 1 декабря 2012 г. № 1243 на 2013 год установлена допустимая доля иностранных работников, используемых хозяйствующими субъектами в отдельных видах экономической деятельности.</w:t>
      </w:r>
    </w:p>
    <w:p w:rsidR="00AE2956" w:rsidRPr="00AE2956" w:rsidRDefault="00AE2956" w:rsidP="00AE2956">
      <w:pPr>
        <w:spacing w:after="0"/>
        <w:ind w:firstLine="708"/>
        <w:jc w:val="both"/>
        <w:textAlignment w:val="baseline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 w:rsidRPr="00AE2956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Ежегодное установление указанных квот и ограничений привлечения иностранных работников в отдельные виды экономической деятельности способствует обеспечению приоритетного права на трудоустройство российских граждан, снижению безработицы, стимулирует работодателей к приему на работу российских граждан.</w:t>
      </w:r>
    </w:p>
    <w:p w:rsidR="00AE2956" w:rsidRPr="00AE2956" w:rsidRDefault="00AE2956" w:rsidP="00AE2956">
      <w:pPr>
        <w:spacing w:after="0"/>
        <w:ind w:firstLine="708"/>
        <w:jc w:val="both"/>
        <w:textAlignment w:val="baseline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 w:rsidRPr="00AE2956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В 2012 году продолжилась работа по совершенствованию миграционного законодательства.</w:t>
      </w:r>
    </w:p>
    <w:p w:rsidR="00AE2956" w:rsidRPr="00AE2956" w:rsidRDefault="00AE2956" w:rsidP="00AE2956">
      <w:pPr>
        <w:spacing w:after="0"/>
        <w:ind w:firstLine="708"/>
        <w:jc w:val="both"/>
        <w:textAlignment w:val="baseline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 w:rsidRPr="00AE2956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В Правительство Российской Федерации Минтрудом России внесен проект федерального закона «О внесении изменений в Федеральный закон  «О правовом положении иностранных граждан в Российской Федерации» в части совершенствования порядка привлечения иностранных работников к трудовой деятельности». Целью данного проекта федерального закона является совершенствование порядков определения потребности в иностранных работниках и формирования соответствующих квот на осуществление иностранными работниками трудовой деятельности на территории Российской Федерации.</w:t>
      </w:r>
    </w:p>
    <w:p w:rsidR="00AE2956" w:rsidRPr="00AE2956" w:rsidRDefault="00AE2956" w:rsidP="00AE2956">
      <w:pPr>
        <w:spacing w:after="0"/>
        <w:ind w:firstLine="708"/>
        <w:jc w:val="both"/>
        <w:textAlignment w:val="baseline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 w:rsidRPr="00AE2956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Минтрудом России подготовлен проект федерального закона «О внесении изменений в Федеральный закон «О правовом положении иностранных граждан в Российской Федерации» и отдельные законодательные акты Российской Федерации». Законопроект предусматривает внесение в законодательство Российской Федерации изменений в части установления упрощенного порядка привлечения для осуществления трудовой деятельности на территории Российской Федерации отдельных категорий иностранных работников, направляемых иностранными коммерческими организациями, зарегистрированными на территории государств - членов ВТО, в представительства, филиалы или дочерние организации, находящиеся на территории Российской Федерации.</w:t>
      </w:r>
    </w:p>
    <w:p w:rsidR="00AE2956" w:rsidRPr="00AE2956" w:rsidRDefault="00AE2956" w:rsidP="00AE2956">
      <w:pPr>
        <w:spacing w:after="0"/>
        <w:ind w:firstLine="708"/>
        <w:jc w:val="both"/>
        <w:textAlignment w:val="baseline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 w:rsidRPr="00AE2956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Согласование в федеральных органах исполнительной власти проходит подготовленный Минтрудом России проект федерального закона «О внесении изменений в Трудовой кодекс Российской Федерации, связанных с особенностями осуществления трудовой деятельности иностранными гражданами», которым предлагается дополнить Трудовой кодекс Российской Федерации отдельной статьей, регулирующей особенности регулирования труда иностранных работников.</w:t>
      </w:r>
    </w:p>
    <w:p w:rsidR="00AE2956" w:rsidRPr="00AE2956" w:rsidRDefault="00AE2956" w:rsidP="00AE2956">
      <w:pPr>
        <w:spacing w:after="0"/>
        <w:ind w:firstLine="708"/>
        <w:jc w:val="both"/>
        <w:textAlignment w:val="baseline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 w:rsidRPr="00AE2956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Кроме того законопроектом предлагается в качестве обязательного для включения в трудовой договор с иностранным гражданином условием предлагается предусмотреть обязанность иностранного гражданина или лица без гражданства иметь разрешение на работу, патент, разрешение на временное проживание или вид на жительство в зависимости от их административно правового статуса. При окончании срока действия указанных документов предусмотрено отстранение от работы иностранного работника, при аннулировании документов расторжение трудового договора.</w:t>
      </w:r>
    </w:p>
    <w:p w:rsidR="00AE2956" w:rsidRPr="00AE2956" w:rsidRDefault="00AE2956" w:rsidP="00AE2956">
      <w:pPr>
        <w:spacing w:after="0"/>
        <w:ind w:firstLine="708"/>
        <w:jc w:val="both"/>
        <w:textAlignment w:val="baseline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 w:rsidRPr="00AE2956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Предусматривается  обязанность для иностранных граждан, временно пребывающих на территории Российской Федерации предъявлять при заключении трудового договора, действующий на территории Российской Федерации договор (полис) медицинского страхования либо соответствующий договор, заключенный с медицинской организацией, на получение иностранным гражданином первичной медико-санитарной помощи и специализированной медицинской помощи.</w:t>
      </w:r>
    </w:p>
    <w:p w:rsidR="00AE2956" w:rsidRPr="00AE2956" w:rsidRDefault="00AE2956" w:rsidP="00AE2956">
      <w:pPr>
        <w:spacing w:after="0"/>
        <w:ind w:firstLine="708"/>
        <w:jc w:val="both"/>
        <w:textAlignment w:val="baseline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 w:rsidRPr="00AE2956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Одновременно исключается обязанность для некоторых категорий иностранных граждан, представления при заключении трудового договора страхового свидетельства государственного пенсионного страхования и документов воинского учета.</w:t>
      </w:r>
    </w:p>
    <w:p w:rsidR="00AE2956" w:rsidRPr="00AE2956" w:rsidRDefault="00AE2956" w:rsidP="00AE2956">
      <w:pPr>
        <w:spacing w:after="0"/>
        <w:ind w:firstLine="708"/>
        <w:jc w:val="both"/>
        <w:textAlignment w:val="baseline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</w:p>
    <w:p w:rsidR="00AE2956" w:rsidRPr="00AE2956" w:rsidRDefault="00AE2956" w:rsidP="00AE2956">
      <w:pPr>
        <w:spacing w:after="0"/>
        <w:ind w:firstLine="708"/>
        <w:jc w:val="both"/>
        <w:textAlignment w:val="baseline"/>
        <w:outlineLvl w:val="0"/>
        <w:rPr>
          <w:rFonts w:ascii="Times New Roman" w:eastAsia="Times New Roman" w:hAnsi="Times New Roman" w:cs="Times New Roman"/>
          <w:b/>
          <w:kern w:val="36"/>
          <w:sz w:val="32"/>
          <w:szCs w:val="32"/>
          <w:lang w:eastAsia="ru-RU"/>
        </w:rPr>
      </w:pPr>
      <w:r w:rsidRPr="00AE2956">
        <w:rPr>
          <w:rFonts w:ascii="Times New Roman" w:eastAsia="Times New Roman" w:hAnsi="Times New Roman" w:cs="Times New Roman"/>
          <w:b/>
          <w:kern w:val="36"/>
          <w:sz w:val="32"/>
          <w:szCs w:val="32"/>
          <w:lang w:eastAsia="ru-RU"/>
        </w:rPr>
        <w:t>Совершенствование системы управления охраной труда</w:t>
      </w:r>
    </w:p>
    <w:p w:rsidR="00AE2956" w:rsidRPr="00AE2956" w:rsidRDefault="00AE2956" w:rsidP="00AE2956">
      <w:pPr>
        <w:spacing w:after="0"/>
        <w:ind w:firstLine="708"/>
        <w:jc w:val="both"/>
        <w:textAlignment w:val="baseline"/>
        <w:outlineLvl w:val="0"/>
        <w:rPr>
          <w:rFonts w:ascii="Times New Roman" w:eastAsia="Times New Roman" w:hAnsi="Times New Roman" w:cs="Times New Roman"/>
          <w:b/>
          <w:kern w:val="36"/>
          <w:sz w:val="32"/>
          <w:szCs w:val="32"/>
          <w:lang w:eastAsia="ru-RU"/>
        </w:rPr>
      </w:pPr>
    </w:p>
    <w:p w:rsidR="00AE2956" w:rsidRPr="00AE2956" w:rsidRDefault="00AE2956" w:rsidP="00AE2956">
      <w:pPr>
        <w:spacing w:after="0"/>
        <w:ind w:firstLine="708"/>
        <w:jc w:val="both"/>
        <w:textAlignment w:val="baseline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 w:rsidRPr="00AE2956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Формирование безопасных условий труда на рабочих мест, снижение производственного травматизма и профессиональной заболеваемости является важным направлением реализации государственной политики в области охраны труда.</w:t>
      </w:r>
    </w:p>
    <w:p w:rsidR="00AE2956" w:rsidRPr="00AE2956" w:rsidRDefault="00AE2956" w:rsidP="00AE2956">
      <w:pPr>
        <w:spacing w:after="0"/>
        <w:jc w:val="both"/>
        <w:textAlignment w:val="baseline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</w:p>
    <w:p w:rsidR="00AE2956" w:rsidRPr="00AE2956" w:rsidRDefault="00AE2956" w:rsidP="00AE2956">
      <w:pPr>
        <w:spacing w:after="0"/>
        <w:ind w:firstLine="708"/>
        <w:jc w:val="both"/>
        <w:textAlignment w:val="baseline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 w:rsidRPr="00AE2956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Несмотря на то, что уровень производственного травматизма за пятилетний период (с 2007 по 2011 гг.) снизился в целом по стране в 1,5 раза (в том числе со смертельным исходом - в 1,6 раза), его уровень остается высоким.</w:t>
      </w:r>
    </w:p>
    <w:p w:rsidR="00AE2956" w:rsidRPr="00AE2956" w:rsidRDefault="00AE2956" w:rsidP="00AE2956">
      <w:pPr>
        <w:spacing w:after="0"/>
        <w:ind w:firstLine="708"/>
        <w:jc w:val="both"/>
        <w:textAlignment w:val="baseline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 w:rsidRPr="00AE2956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В этой связи основной целью модернизации системы управления охраной труда работников, постоянного улучшения условий труда является переход от компенсационной модели управления охраной труда к современной системе управления профессиональными рисками, позволяющей реализовать превентивные подходы к сохранению здоровья работников на производстве и сократить все виды издержек, связанных с неблагоприятными условиями труда.</w:t>
      </w:r>
    </w:p>
    <w:p w:rsidR="00AE2956" w:rsidRPr="00AE2956" w:rsidRDefault="00AE2956" w:rsidP="00AE2956">
      <w:pPr>
        <w:spacing w:after="0"/>
        <w:ind w:firstLine="708"/>
        <w:jc w:val="both"/>
        <w:textAlignment w:val="baseline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 w:rsidRPr="00AE2956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В целях совершенствования законодательства об охране труда Российской Федерации и гармонизации его с законодательством стран Европейского Союза Минтрудом России разработаны следующие проекты законодательных актов:</w:t>
      </w:r>
    </w:p>
    <w:p w:rsidR="00AE2956" w:rsidRPr="00AE2956" w:rsidRDefault="00AE2956" w:rsidP="00AE2956">
      <w:pPr>
        <w:spacing w:after="0"/>
        <w:ind w:firstLine="708"/>
        <w:jc w:val="both"/>
        <w:textAlignment w:val="baseline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 w:rsidRPr="00AE2956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«О внесении изменений в Трудовой кодекс Российской Федерации» (в части введения процедур добровольного декларирования соответствия условий и охраны труда государственным нормативным требованиям охраны труда)»;</w:t>
      </w:r>
    </w:p>
    <w:p w:rsidR="00AE2956" w:rsidRPr="00AE2956" w:rsidRDefault="00AE2956" w:rsidP="00AE2956">
      <w:pPr>
        <w:spacing w:after="0"/>
        <w:jc w:val="both"/>
        <w:textAlignment w:val="baseline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 w:rsidRPr="00AE2956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</w:t>
      </w:r>
      <w:r w:rsidRPr="00AE2956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ab/>
        <w:t>«О ратификации Конвенции 1995 года «О безопасности и гигиене труда на шахтах» (Конвенция № 176)».</w:t>
      </w:r>
    </w:p>
    <w:p w:rsidR="00AE2956" w:rsidRPr="00AE2956" w:rsidRDefault="00AE2956" w:rsidP="00AE2956">
      <w:pPr>
        <w:spacing w:after="0"/>
        <w:ind w:firstLine="708"/>
        <w:jc w:val="both"/>
        <w:textAlignment w:val="baseline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 w:rsidRPr="00AE2956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Указанные законопроекты были поддержаны на РТК, согласованы с заинтересованными федеральными органами исполнительной власти и внесены в Правительство Российской Федерации.</w:t>
      </w:r>
    </w:p>
    <w:p w:rsidR="00AE2956" w:rsidRPr="00AE2956" w:rsidRDefault="00AE2956" w:rsidP="00AE2956">
      <w:pPr>
        <w:spacing w:after="0"/>
        <w:ind w:firstLine="708"/>
        <w:jc w:val="both"/>
        <w:textAlignment w:val="baseline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proofErr w:type="gramStart"/>
      <w:r w:rsidRPr="00AE2956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С целью усиления защиты работников с применением современных высокоэффективных средств индивидуальной защиты принят Технический регламент Таможенного союза от 9 декабря 2011 г. № 878 «О безопасности средств индивидуальной защиты», устанавливающий конкретные требования к средствам индивидуальной защиты, что позволит повысить их качество и защищенность работников (вступил в силу с 1 июня 2012 г.).</w:t>
      </w:r>
      <w:proofErr w:type="gramEnd"/>
    </w:p>
    <w:p w:rsidR="00AE2956" w:rsidRPr="00AE2956" w:rsidRDefault="00AE2956" w:rsidP="00AE2956">
      <w:pPr>
        <w:spacing w:after="0"/>
        <w:ind w:firstLine="708"/>
        <w:jc w:val="both"/>
        <w:textAlignment w:val="baseline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 w:rsidRPr="00AE2956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Для целевого эффективного использования </w:t>
      </w:r>
      <w:proofErr w:type="gramStart"/>
      <w:r w:rsidRPr="00AE2956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средств, выделяемых на финансирование мероприятий по охране труда принят</w:t>
      </w:r>
      <w:proofErr w:type="gramEnd"/>
      <w:r w:rsidRPr="00AE2956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приказ </w:t>
      </w:r>
      <w:proofErr w:type="spellStart"/>
      <w:r w:rsidRPr="00AE2956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Минздравсоцразвития</w:t>
      </w:r>
      <w:proofErr w:type="spellEnd"/>
      <w:r w:rsidRPr="00AE2956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России от 1 марта 2012 г. № 181н «Об утверждении Типового перечня ежегодно реализуемых работодателем мероприятий по улучшению условий и охраны труда и снижению уровней профессиональных рисков».</w:t>
      </w:r>
    </w:p>
    <w:p w:rsidR="00AE2956" w:rsidRPr="00AE2956" w:rsidRDefault="00AE2956" w:rsidP="00AE2956">
      <w:pPr>
        <w:spacing w:after="0"/>
        <w:ind w:firstLine="708"/>
        <w:jc w:val="both"/>
        <w:textAlignment w:val="baseline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 w:rsidRPr="00AE2956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С целью повышения уровня профессиональной подготовки специалистов в области охраны труда Минтрудом России совместно со сторонами социального партнерства, а также Министерством образования и науки Российской Федерации подготовлен федеральный государственный образовательный стандарт подготовки (специальности) высшего профессионального образования «Охрана труда и управление профессиональными рисками».</w:t>
      </w:r>
    </w:p>
    <w:p w:rsidR="00AE2956" w:rsidRPr="00AE2956" w:rsidRDefault="00AE2956" w:rsidP="00AE2956">
      <w:pPr>
        <w:spacing w:after="0"/>
        <w:jc w:val="both"/>
        <w:textAlignment w:val="baseline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</w:p>
    <w:p w:rsidR="00AE2956" w:rsidRPr="00AE2956" w:rsidRDefault="00AE2956" w:rsidP="00AE2956">
      <w:pPr>
        <w:spacing w:after="0"/>
        <w:ind w:firstLine="708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kern w:val="36"/>
          <w:sz w:val="32"/>
          <w:szCs w:val="32"/>
          <w:lang w:eastAsia="ru-RU"/>
        </w:rPr>
      </w:pPr>
      <w:r w:rsidRPr="00AE2956">
        <w:rPr>
          <w:rFonts w:ascii="Times New Roman" w:eastAsia="Times New Roman" w:hAnsi="Times New Roman" w:cs="Times New Roman"/>
          <w:b/>
          <w:kern w:val="36"/>
          <w:sz w:val="32"/>
          <w:szCs w:val="32"/>
          <w:lang w:eastAsia="ru-RU"/>
        </w:rPr>
        <w:t>Производственный совет</w:t>
      </w:r>
    </w:p>
    <w:p w:rsidR="00AE2956" w:rsidRPr="00AE2956" w:rsidRDefault="00AE2956" w:rsidP="00AE2956">
      <w:pPr>
        <w:spacing w:after="0"/>
        <w:jc w:val="both"/>
        <w:textAlignment w:val="baseline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</w:p>
    <w:p w:rsidR="00AE2956" w:rsidRPr="00AE2956" w:rsidRDefault="00AE2956" w:rsidP="00AE2956">
      <w:pPr>
        <w:spacing w:after="0"/>
        <w:jc w:val="both"/>
        <w:textAlignment w:val="baseline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 w:rsidRPr="00AE2956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С учетом анализа зарубежного опыта и консультаций со сторонами социального партнерства Минтрудом России разработан проект федерального закона «О внесении изменений в статью 22 Трудового кодекса Российской Федерации» (в части создания производственных советов), в котором дается понятие производственного совета, определяются его полномочия и порядок создания.</w:t>
      </w:r>
    </w:p>
    <w:p w:rsidR="00AE2956" w:rsidRPr="00AE2956" w:rsidRDefault="00AE2956" w:rsidP="00AE2956">
      <w:pPr>
        <w:spacing w:after="0"/>
        <w:ind w:firstLine="708"/>
        <w:jc w:val="both"/>
        <w:textAlignment w:val="baseline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 w:rsidRPr="00AE2956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Производственный совет – консультативный орган в организации, образованный работодателем из числа работников данного работодателя, имеющих, как правило, значительные достижения в труде, для подготовки предложений работодателю по совершенствованию организационной структуры производства, отдельных производственных процессов, внедрению новой техники и технологий, повышению производительности труда и квалификации работников.</w:t>
      </w:r>
    </w:p>
    <w:p w:rsidR="00AE2956" w:rsidRPr="00AE2956" w:rsidRDefault="00AE2956" w:rsidP="00AE2956">
      <w:pPr>
        <w:spacing w:after="0"/>
        <w:ind w:firstLine="708"/>
        <w:jc w:val="both"/>
        <w:textAlignment w:val="baseline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 w:rsidRPr="00AE2956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Полномочия и состав производственного совета устанавливаются локальным нормативным актом работодателя.</w:t>
      </w:r>
    </w:p>
    <w:p w:rsidR="00AE2956" w:rsidRPr="00AE2956" w:rsidRDefault="00AE2956" w:rsidP="00AE2956">
      <w:pPr>
        <w:spacing w:after="0"/>
        <w:ind w:firstLine="708"/>
        <w:jc w:val="both"/>
        <w:textAlignment w:val="baseline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 w:rsidRPr="00AE2956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Принятие законопроекта позволит улучшить деятельность организаций в результате непосредственного участия наиболее квалифицированных работников в разработке стратегических программ развития предприятий и процессе принятия управленческих решений в области повышения эффективности производства. </w:t>
      </w:r>
    </w:p>
    <w:p w:rsidR="00082BAE" w:rsidRDefault="00AE2956" w:rsidP="00AE2956">
      <w:pPr>
        <w:jc w:val="both"/>
      </w:pPr>
    </w:p>
    <w:p w:rsidR="00AE2956" w:rsidRPr="00AE2956" w:rsidRDefault="00AE2956" w:rsidP="00AE2956">
      <w:pPr>
        <w:rPr>
          <w:rFonts w:ascii="Times New Roman" w:hAnsi="Times New Roman" w:cs="Times New Roman"/>
          <w:sz w:val="28"/>
        </w:rPr>
      </w:pPr>
      <w:r w:rsidRPr="00AE2956">
        <w:rPr>
          <w:rFonts w:ascii="Times New Roman" w:hAnsi="Times New Roman" w:cs="Times New Roman"/>
          <w:sz w:val="28"/>
        </w:rPr>
        <w:t>(Источник- сайт Министерства труда и</w:t>
      </w:r>
      <w:proofErr w:type="gramStart"/>
      <w:r w:rsidRPr="00AE2956">
        <w:rPr>
          <w:rFonts w:ascii="Times New Roman" w:hAnsi="Times New Roman" w:cs="Times New Roman"/>
          <w:sz w:val="28"/>
        </w:rPr>
        <w:t xml:space="preserve"> С</w:t>
      </w:r>
      <w:proofErr w:type="gramEnd"/>
      <w:r w:rsidRPr="00AE2956">
        <w:rPr>
          <w:rFonts w:ascii="Times New Roman" w:hAnsi="Times New Roman" w:cs="Times New Roman"/>
          <w:sz w:val="28"/>
        </w:rPr>
        <w:t>оц. Защиты РФ http://www.rosmintrud.ru/labour/20/18)</w:t>
      </w:r>
    </w:p>
    <w:sectPr w:rsidR="00AE2956" w:rsidRPr="00AE2956" w:rsidSect="00AE2956">
      <w:pgSz w:w="11906" w:h="16838"/>
      <w:pgMar w:top="851" w:right="850" w:bottom="1134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AE2956"/>
    <w:rsid w:val="00352A8C"/>
    <w:rsid w:val="00695456"/>
    <w:rsid w:val="00917353"/>
    <w:rsid w:val="00AE29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2956"/>
    <w:pPr>
      <w:spacing w:after="80" w:line="240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9</Pages>
  <Words>3425</Words>
  <Characters>19527</Characters>
  <Application>Microsoft Office Word</Application>
  <DocSecurity>0</DocSecurity>
  <Lines>162</Lines>
  <Paragraphs>45</Paragraphs>
  <ScaleCrop>false</ScaleCrop>
  <Company>Hewlett-Packard</Company>
  <LinksUpToDate>false</LinksUpToDate>
  <CharactersWithSpaces>22907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dns</dc:creator>
  <cp:keywords/>
  <dc:description/>
  <cp:lastModifiedBy>dns</cp:lastModifiedBy>
  <cp:revision>2</cp:revision>
  <dcterms:created xsi:type="dcterms:W3CDTF">2013-01-28T09:27:00Z</dcterms:created>
  <dcterms:modified xsi:type="dcterms:W3CDTF">2013-01-28T09:31:00Z</dcterms:modified>
</cp:coreProperties>
</file>